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82C78" w14:textId="3CD0F1E3" w:rsidR="00E65453" w:rsidRPr="00E735B5" w:rsidRDefault="00E65453" w:rsidP="00E65453">
      <w:pPr>
        <w:spacing w:before="240"/>
        <w:rPr>
          <w:rFonts w:eastAsia="Calibri" w:cs="Calibri"/>
          <w:b/>
          <w:bCs/>
          <w:color w:val="002060"/>
          <w:sz w:val="40"/>
          <w:szCs w:val="40"/>
          <w:lang w:val="en-GB" w:eastAsia="en-GB"/>
        </w:rPr>
      </w:pPr>
      <w:bookmarkStart w:id="0" w:name="_GoBack"/>
      <w:r>
        <w:rPr>
          <w:rFonts w:eastAsia="Calibri" w:cs="Calibri"/>
          <w:b/>
          <w:bCs/>
          <w:color w:val="00B0F0"/>
          <w:sz w:val="44"/>
          <w:szCs w:val="44"/>
          <w:lang w:val="en-GB" w:eastAsia="en-GB"/>
        </w:rPr>
        <w:t>Group Exercise Module 3: Roles and responsibilities</w:t>
      </w:r>
    </w:p>
    <w:p w14:paraId="78DC153E" w14:textId="77777777"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Overview</w:t>
      </w:r>
    </w:p>
    <w:p w14:paraId="486A13FA" w14:textId="77777777" w:rsidR="00E65453" w:rsidRDefault="00E65453" w:rsidP="00E65453">
      <w:pPr>
        <w:spacing w:before="120" w:line="276" w:lineRule="auto"/>
        <w:rPr>
          <w:rFonts w:cs="Calibri"/>
          <w:color w:val="000000" w:themeColor="text1"/>
          <w:lang w:val="en-GB"/>
        </w:rPr>
      </w:pPr>
      <w:r w:rsidRPr="00E65453">
        <w:rPr>
          <w:rFonts w:cs="Calibri"/>
          <w:color w:val="000000" w:themeColor="text1"/>
          <w:lang w:val="en-GB"/>
        </w:rPr>
        <w:t xml:space="preserve">This exercise is designed to support country teams </w:t>
      </w:r>
      <w:r>
        <w:rPr>
          <w:rFonts w:cs="Calibri"/>
          <w:color w:val="000000" w:themeColor="text1"/>
          <w:lang w:val="en-GB"/>
        </w:rPr>
        <w:t xml:space="preserve">to share information about the roles and responsibilities of all actors represented in the training workshop, and those of other sectors who will need to be represented in planning processes. </w:t>
      </w:r>
    </w:p>
    <w:p w14:paraId="2E27D459" w14:textId="7E227188" w:rsidR="00E65453" w:rsidRPr="00E65453" w:rsidRDefault="00E65453" w:rsidP="00E65453">
      <w:pPr>
        <w:spacing w:before="120" w:line="276" w:lineRule="auto"/>
        <w:rPr>
          <w:rFonts w:cs="Calibri"/>
          <w:color w:val="000000" w:themeColor="text1"/>
          <w:lang w:val="en-GB"/>
        </w:rPr>
      </w:pPr>
      <w:r w:rsidRPr="00E65453">
        <w:rPr>
          <w:rFonts w:cs="Calibri"/>
          <w:color w:val="000000" w:themeColor="text1"/>
          <w:lang w:val="en-GB"/>
        </w:rPr>
        <w:t xml:space="preserve">The session can be conducted as part of a face-to-face workshop using flipcharts and pens or through a virtual process using a </w:t>
      </w:r>
      <w:r>
        <w:rPr>
          <w:rFonts w:cs="Calibri"/>
          <w:color w:val="000000" w:themeColor="text1"/>
          <w:lang w:val="en-GB"/>
        </w:rPr>
        <w:t>‘whiteboard’ or ‘jam board’ option</w:t>
      </w:r>
      <w:r w:rsidRPr="00E65453">
        <w:rPr>
          <w:rFonts w:cs="Calibri"/>
          <w:color w:val="000000" w:themeColor="text1"/>
          <w:lang w:val="en-GB"/>
        </w:rPr>
        <w:t xml:space="preserve">. </w:t>
      </w:r>
    </w:p>
    <w:p w14:paraId="490A38AB" w14:textId="77777777"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Objectives</w:t>
      </w:r>
    </w:p>
    <w:p w14:paraId="282CC5E6" w14:textId="5D9865AC" w:rsidR="00E65453" w:rsidRPr="00E37629" w:rsidRDefault="00E65453" w:rsidP="00E65453">
      <w:pPr>
        <w:pStyle w:val="ListParagraph"/>
        <w:numPr>
          <w:ilvl w:val="0"/>
          <w:numId w:val="3"/>
        </w:numPr>
        <w:spacing w:before="40" w:after="40" w:line="276" w:lineRule="auto"/>
        <w:ind w:left="357" w:hanging="357"/>
        <w:contextualSpacing w:val="0"/>
        <w:rPr>
          <w:rFonts w:eastAsia="Arial" w:cs="Calibri"/>
          <w:lang w:val="en-GB"/>
        </w:rPr>
      </w:pPr>
      <w:r w:rsidRPr="00E37629">
        <w:rPr>
          <w:rFonts w:eastAsia="Arial" w:cs="Calibri"/>
          <w:lang w:val="en-GB"/>
        </w:rPr>
        <w:t xml:space="preserve">To </w:t>
      </w:r>
      <w:r>
        <w:rPr>
          <w:rFonts w:eastAsia="Arial" w:cs="Calibri"/>
          <w:lang w:val="en-GB"/>
        </w:rPr>
        <w:t>share perspectives on the roles and responsibilities of the sectors involved in VAC prevention interventions</w:t>
      </w:r>
      <w:r w:rsidRPr="00E37629">
        <w:rPr>
          <w:rFonts w:eastAsia="Arial" w:cs="Calibri"/>
          <w:lang w:val="en-GB"/>
        </w:rPr>
        <w:t xml:space="preserve">. </w:t>
      </w:r>
    </w:p>
    <w:p w14:paraId="58B0D0DC" w14:textId="3293495F" w:rsidR="00E65453" w:rsidRPr="00227B7C" w:rsidRDefault="00E65453" w:rsidP="00E65453">
      <w:pPr>
        <w:pStyle w:val="ListParagraph"/>
        <w:numPr>
          <w:ilvl w:val="0"/>
          <w:numId w:val="3"/>
        </w:numPr>
        <w:spacing w:before="40" w:after="40" w:line="276" w:lineRule="auto"/>
        <w:ind w:left="357" w:hanging="357"/>
        <w:contextualSpacing w:val="0"/>
        <w:rPr>
          <w:rFonts w:eastAsia="Arial" w:cs="Calibri"/>
          <w:lang w:val="en-GB"/>
        </w:rPr>
      </w:pPr>
      <w:r w:rsidRPr="00227B7C">
        <w:rPr>
          <w:rFonts w:eastAsia="Arial" w:cs="Calibri"/>
          <w:lang w:val="en-GB"/>
        </w:rPr>
        <w:t xml:space="preserve">To </w:t>
      </w:r>
      <w:r>
        <w:rPr>
          <w:rFonts w:eastAsia="Arial" w:cs="Calibri"/>
          <w:lang w:val="en-GB"/>
        </w:rPr>
        <w:t>potential action points for future VAC prevention strategic planning to ensure that roles and responsibilities are represented in strategic actions</w:t>
      </w:r>
      <w:r w:rsidRPr="00227B7C">
        <w:rPr>
          <w:rFonts w:eastAsia="Arial" w:cs="Calibri"/>
          <w:lang w:val="en-GB"/>
        </w:rPr>
        <w:t>.</w:t>
      </w:r>
    </w:p>
    <w:p w14:paraId="12496CA1" w14:textId="77777777"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Time</w:t>
      </w:r>
    </w:p>
    <w:p w14:paraId="25D914C3" w14:textId="7C5AFB14" w:rsidR="00E65453" w:rsidRPr="00E65453" w:rsidRDefault="001F1EF2" w:rsidP="00E65453">
      <w:pPr>
        <w:spacing w:before="120" w:line="276" w:lineRule="auto"/>
        <w:rPr>
          <w:rFonts w:eastAsia="Arial Unicode MS" w:cs="Calibri"/>
          <w:lang w:val="en-GB"/>
        </w:rPr>
      </w:pPr>
      <w:r>
        <w:rPr>
          <w:rFonts w:eastAsia="Arial Unicode MS" w:cs="Calibri"/>
          <w:lang w:val="en-GB"/>
        </w:rPr>
        <w:t>9</w:t>
      </w:r>
      <w:r w:rsidR="00E65453" w:rsidRPr="00E65453">
        <w:rPr>
          <w:rFonts w:eastAsia="Arial Unicode MS" w:cs="Calibri"/>
          <w:lang w:val="en-GB"/>
        </w:rPr>
        <w:t>0</w:t>
      </w:r>
      <w:r w:rsidR="00E65453">
        <w:rPr>
          <w:rFonts w:eastAsia="Arial Unicode MS" w:cs="Calibri"/>
          <w:lang w:val="en-GB"/>
        </w:rPr>
        <w:t xml:space="preserve"> </w:t>
      </w:r>
      <w:r w:rsidR="00E65453" w:rsidRPr="00E65453">
        <w:rPr>
          <w:rFonts w:eastAsia="Arial Unicode MS" w:cs="Calibri"/>
          <w:lang w:val="en-GB"/>
        </w:rPr>
        <w:t>minutes</w:t>
      </w:r>
    </w:p>
    <w:p w14:paraId="13FE4021" w14:textId="77777777"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Materials</w:t>
      </w:r>
    </w:p>
    <w:p w14:paraId="1BEEE9D0" w14:textId="77777777" w:rsidR="00E65453" w:rsidRPr="00707AAA" w:rsidRDefault="00E65453" w:rsidP="00E65453">
      <w:pPr>
        <w:spacing w:before="120" w:line="276" w:lineRule="auto"/>
        <w:rPr>
          <w:rFonts w:cs="Calibri"/>
          <w:b/>
          <w:bCs/>
          <w:lang w:val="en-GB"/>
        </w:rPr>
      </w:pPr>
      <w:r w:rsidRPr="00707AAA">
        <w:rPr>
          <w:rFonts w:cs="Calibri"/>
          <w:b/>
          <w:bCs/>
          <w:lang w:val="en-GB"/>
        </w:rPr>
        <w:t>Face-to-face workshop</w:t>
      </w:r>
    </w:p>
    <w:p w14:paraId="378C9067" w14:textId="40C7B787" w:rsidR="00E65453" w:rsidRDefault="00DE07E1" w:rsidP="00E65453">
      <w:pPr>
        <w:pStyle w:val="ListParagraph"/>
        <w:numPr>
          <w:ilvl w:val="0"/>
          <w:numId w:val="3"/>
        </w:numPr>
        <w:spacing w:before="40" w:after="40" w:line="276" w:lineRule="auto"/>
        <w:ind w:left="357" w:hanging="357"/>
        <w:contextualSpacing w:val="0"/>
        <w:rPr>
          <w:rFonts w:eastAsia="Arial" w:cs="Calibri"/>
          <w:lang w:val="en-GB"/>
        </w:rPr>
      </w:pPr>
      <w:r>
        <w:rPr>
          <w:rFonts w:eastAsia="Arial" w:cs="Calibri"/>
          <w:lang w:val="en-GB"/>
        </w:rPr>
        <w:t>Flip charts pasted around the room in different work stations; each flip chart has the name of one key sector represented</w:t>
      </w:r>
      <w:r w:rsidR="00FB1F96">
        <w:rPr>
          <w:rFonts w:eastAsia="Arial" w:cs="Calibri"/>
          <w:lang w:val="en-GB"/>
        </w:rPr>
        <w:t xml:space="preserve"> (see suggestions below) </w:t>
      </w:r>
    </w:p>
    <w:p w14:paraId="04232036" w14:textId="1F317662" w:rsidR="00DE07E1" w:rsidRPr="0016414D" w:rsidRDefault="00FB1F96" w:rsidP="00E65453">
      <w:pPr>
        <w:pStyle w:val="ListParagraph"/>
        <w:numPr>
          <w:ilvl w:val="0"/>
          <w:numId w:val="3"/>
        </w:numPr>
        <w:spacing w:before="40" w:after="40" w:line="276" w:lineRule="auto"/>
        <w:ind w:left="357" w:hanging="357"/>
        <w:contextualSpacing w:val="0"/>
        <w:rPr>
          <w:rFonts w:eastAsia="Arial" w:cs="Calibri"/>
          <w:lang w:val="en-GB"/>
        </w:rPr>
      </w:pPr>
      <w:r>
        <w:rPr>
          <w:rFonts w:eastAsia="Arial" w:cs="Calibri"/>
          <w:lang w:val="en-GB"/>
        </w:rPr>
        <w:t>Enough pens or markers at each work station for several participants to write answers</w:t>
      </w:r>
    </w:p>
    <w:p w14:paraId="268C8FF8" w14:textId="77777777" w:rsidR="00E65453" w:rsidRPr="00707AAA" w:rsidRDefault="00E65453" w:rsidP="00E65453">
      <w:pPr>
        <w:spacing w:before="120" w:line="276" w:lineRule="auto"/>
        <w:rPr>
          <w:rFonts w:cs="Calibri"/>
          <w:b/>
          <w:bCs/>
          <w:lang w:val="en-GB"/>
        </w:rPr>
      </w:pPr>
      <w:r w:rsidRPr="00707AAA">
        <w:rPr>
          <w:rFonts w:cs="Calibri"/>
          <w:b/>
          <w:bCs/>
          <w:lang w:val="en-GB"/>
        </w:rPr>
        <w:t>Virtual workshop</w:t>
      </w:r>
    </w:p>
    <w:p w14:paraId="797BDAAE" w14:textId="14CFFE17" w:rsidR="00E65453" w:rsidRDefault="00E65453" w:rsidP="00E65453">
      <w:pPr>
        <w:pStyle w:val="ListParagraph"/>
        <w:numPr>
          <w:ilvl w:val="0"/>
          <w:numId w:val="2"/>
        </w:numPr>
        <w:pBdr>
          <w:top w:val="nil"/>
          <w:left w:val="nil"/>
          <w:bottom w:val="nil"/>
          <w:right w:val="nil"/>
          <w:between w:val="nil"/>
          <w:bar w:val="nil"/>
        </w:pBdr>
        <w:spacing w:after="0" w:line="276" w:lineRule="auto"/>
        <w:ind w:left="357" w:hanging="357"/>
        <w:contextualSpacing w:val="0"/>
        <w:rPr>
          <w:rFonts w:eastAsia="Arial Unicode MS" w:cs="Calibri"/>
          <w:lang w:val="en-GB"/>
        </w:rPr>
      </w:pPr>
      <w:r w:rsidRPr="00227B7C">
        <w:rPr>
          <w:rFonts w:eastAsia="Arial Unicode MS" w:cs="Calibri"/>
          <w:lang w:val="en-GB"/>
        </w:rPr>
        <w:t>Zoom/skype / other video conferencing software for the groupwork</w:t>
      </w:r>
      <w:r>
        <w:rPr>
          <w:rFonts w:eastAsia="Arial Unicode MS" w:cs="Calibri"/>
          <w:lang w:val="en-GB"/>
        </w:rPr>
        <w:t xml:space="preserve"> that includes a jam board or whiteboard option</w:t>
      </w:r>
    </w:p>
    <w:p w14:paraId="0B81CABD" w14:textId="77777777" w:rsidR="00FB1F96" w:rsidRDefault="00FB1F96" w:rsidP="00E65453">
      <w:pPr>
        <w:spacing w:before="120" w:line="276" w:lineRule="auto"/>
        <w:rPr>
          <w:rFonts w:eastAsia="Calibri" w:cs="Calibri"/>
          <w:b/>
          <w:bCs/>
          <w:color w:val="00B0F0"/>
          <w:u w:color="002060"/>
          <w:lang w:val="en-GB"/>
        </w:rPr>
      </w:pPr>
    </w:p>
    <w:p w14:paraId="3F16F0D2" w14:textId="2C3BC1AD" w:rsidR="00E65453" w:rsidRPr="00E65453" w:rsidRDefault="00E65453" w:rsidP="00E65453">
      <w:pPr>
        <w:spacing w:before="120" w:line="276" w:lineRule="auto"/>
        <w:rPr>
          <w:rFonts w:eastAsia="Calibri" w:cs="Calibri"/>
          <w:b/>
          <w:bCs/>
          <w:color w:val="00B0F0"/>
          <w:u w:color="002060"/>
          <w:lang w:val="en-GB"/>
        </w:rPr>
      </w:pPr>
      <w:r w:rsidRPr="00E65453">
        <w:rPr>
          <w:rFonts w:eastAsia="Calibri" w:cs="Calibri"/>
          <w:b/>
          <w:bCs/>
          <w:color w:val="00B0F0"/>
          <w:u w:color="002060"/>
          <w:lang w:val="en-GB"/>
        </w:rPr>
        <w:t>Process</w:t>
      </w:r>
    </w:p>
    <w:p w14:paraId="6E2189B1" w14:textId="77777777" w:rsidR="00E65453" w:rsidRPr="00E65453" w:rsidRDefault="00E65453" w:rsidP="00E65453">
      <w:pPr>
        <w:spacing w:before="120" w:line="276" w:lineRule="auto"/>
        <w:rPr>
          <w:rFonts w:eastAsia="Calibri" w:cs="Calibri"/>
          <w:b/>
          <w:bCs/>
          <w:i/>
          <w:iCs/>
          <w:color w:val="00B0F0"/>
          <w:lang w:val="en-GB"/>
        </w:rPr>
      </w:pPr>
      <w:r w:rsidRPr="00E65453">
        <w:rPr>
          <w:rFonts w:eastAsia="Calibri" w:cs="Calibri"/>
          <w:b/>
          <w:bCs/>
          <w:i/>
          <w:iCs/>
          <w:color w:val="00B0F0"/>
          <w:lang w:val="en-GB"/>
        </w:rPr>
        <w:t>Preparation for facilitator</w:t>
      </w:r>
    </w:p>
    <w:p w14:paraId="17AC509A" w14:textId="77777777" w:rsidR="00E65453" w:rsidRPr="00227B7C" w:rsidRDefault="00E65453" w:rsidP="00E65453">
      <w:pPr>
        <w:spacing w:afterLines="120" w:after="288" w:line="276" w:lineRule="auto"/>
        <w:rPr>
          <w:rFonts w:cs="Calibri"/>
          <w:lang w:val="en-GB"/>
        </w:rPr>
      </w:pPr>
      <w:r w:rsidRPr="783E91F4">
        <w:rPr>
          <w:rFonts w:cs="Calibri"/>
          <w:b/>
          <w:bCs/>
          <w:lang w:val="en-GB"/>
        </w:rPr>
        <w:t xml:space="preserve">Face-to-face workshop </w:t>
      </w:r>
    </w:p>
    <w:p w14:paraId="489CDCD1" w14:textId="609790A8" w:rsidR="00E65453" w:rsidRPr="00FB1F96" w:rsidRDefault="00FB1F96" w:rsidP="00E65453">
      <w:pPr>
        <w:pStyle w:val="ListParagraph"/>
        <w:numPr>
          <w:ilvl w:val="0"/>
          <w:numId w:val="2"/>
        </w:numPr>
        <w:pBdr>
          <w:top w:val="nil"/>
          <w:left w:val="nil"/>
          <w:bottom w:val="nil"/>
          <w:right w:val="nil"/>
          <w:between w:val="nil"/>
          <w:bar w:val="nil"/>
        </w:pBdr>
        <w:spacing w:afterLines="120" w:after="288" w:line="276" w:lineRule="auto"/>
        <w:ind w:left="357" w:hanging="357"/>
        <w:contextualSpacing w:val="0"/>
        <w:rPr>
          <w:rFonts w:eastAsia="Calibri" w:cs="Calibri"/>
          <w:lang w:val="en-GB"/>
        </w:rPr>
      </w:pPr>
      <w:r>
        <w:rPr>
          <w:rFonts w:eastAsia="Arial Unicode MS" w:cs="Calibri"/>
          <w:lang w:val="en-GB"/>
        </w:rPr>
        <w:t xml:space="preserve">Identify the sectors that will need to be represented in the workshop, using the suggestions below as a draft and modifying to reflect relevant context </w:t>
      </w:r>
    </w:p>
    <w:p w14:paraId="3195628F" w14:textId="44ADE8EF" w:rsidR="00FB1F96" w:rsidRPr="00FB1F96" w:rsidRDefault="00FB1F96" w:rsidP="00E65453">
      <w:pPr>
        <w:pStyle w:val="ListParagraph"/>
        <w:numPr>
          <w:ilvl w:val="0"/>
          <w:numId w:val="2"/>
        </w:numPr>
        <w:pBdr>
          <w:top w:val="nil"/>
          <w:left w:val="nil"/>
          <w:bottom w:val="nil"/>
          <w:right w:val="nil"/>
          <w:between w:val="nil"/>
          <w:bar w:val="nil"/>
        </w:pBdr>
        <w:spacing w:afterLines="120" w:after="288" w:line="276" w:lineRule="auto"/>
        <w:ind w:left="357" w:hanging="357"/>
        <w:contextualSpacing w:val="0"/>
        <w:rPr>
          <w:rFonts w:eastAsia="Calibri" w:cs="Calibri"/>
          <w:lang w:val="en-GB"/>
        </w:rPr>
      </w:pPr>
      <w:r>
        <w:rPr>
          <w:rFonts w:eastAsia="Arial Unicode MS" w:cs="Calibri"/>
          <w:lang w:val="en-GB"/>
        </w:rPr>
        <w:t>Prepare the flip charts and paste around the room (World Café style)</w:t>
      </w:r>
    </w:p>
    <w:p w14:paraId="5ECDE76C" w14:textId="3F3633D0" w:rsidR="00FB1F96" w:rsidRDefault="00FB1F96" w:rsidP="00FB1F96">
      <w:pPr>
        <w:pBdr>
          <w:top w:val="nil"/>
          <w:left w:val="nil"/>
          <w:bottom w:val="nil"/>
          <w:right w:val="nil"/>
          <w:between w:val="nil"/>
          <w:bar w:val="nil"/>
        </w:pBdr>
        <w:spacing w:afterLines="120" w:after="288" w:line="276" w:lineRule="auto"/>
        <w:rPr>
          <w:rFonts w:eastAsia="Calibri" w:cs="Calibri"/>
          <w:b/>
          <w:bCs/>
          <w:lang w:val="en-GB"/>
        </w:rPr>
      </w:pPr>
      <w:r>
        <w:rPr>
          <w:rFonts w:eastAsia="Calibri" w:cs="Calibri"/>
          <w:b/>
          <w:bCs/>
          <w:lang w:val="en-GB"/>
        </w:rPr>
        <w:t>Virtual workshop</w:t>
      </w:r>
    </w:p>
    <w:p w14:paraId="7B7F340B" w14:textId="77777777" w:rsidR="00FB1F96" w:rsidRPr="00FB1F96" w:rsidRDefault="00FB1F96" w:rsidP="00FB1F96">
      <w:pPr>
        <w:pStyle w:val="ListParagraph"/>
        <w:numPr>
          <w:ilvl w:val="0"/>
          <w:numId w:val="2"/>
        </w:numPr>
        <w:pBdr>
          <w:top w:val="nil"/>
          <w:left w:val="nil"/>
          <w:bottom w:val="nil"/>
          <w:right w:val="nil"/>
          <w:between w:val="nil"/>
          <w:bar w:val="nil"/>
        </w:pBdr>
        <w:spacing w:afterLines="120" w:after="288" w:line="276" w:lineRule="auto"/>
        <w:ind w:left="357" w:hanging="357"/>
        <w:contextualSpacing w:val="0"/>
        <w:rPr>
          <w:rFonts w:eastAsia="Calibri" w:cs="Calibri"/>
          <w:lang w:val="en-GB"/>
        </w:rPr>
      </w:pPr>
      <w:r>
        <w:rPr>
          <w:rFonts w:eastAsia="Arial Unicode MS" w:cs="Calibri"/>
          <w:lang w:val="en-GB"/>
        </w:rPr>
        <w:lastRenderedPageBreak/>
        <w:t xml:space="preserve">Identify the sectors that will need to be represented in the workshop, using the suggestions below as a draft and modifying to reflect relevant context </w:t>
      </w:r>
    </w:p>
    <w:p w14:paraId="08C7E4C6" w14:textId="43E8B8EE" w:rsidR="00FB1F96" w:rsidRDefault="00FB1F96" w:rsidP="00FB1F96">
      <w:pPr>
        <w:pStyle w:val="ListParagraph"/>
        <w:numPr>
          <w:ilvl w:val="0"/>
          <w:numId w:val="2"/>
        </w:numPr>
        <w:pBdr>
          <w:top w:val="nil"/>
          <w:left w:val="nil"/>
          <w:bottom w:val="nil"/>
          <w:right w:val="nil"/>
          <w:between w:val="nil"/>
          <w:bar w:val="nil"/>
        </w:pBdr>
        <w:spacing w:after="0" w:line="276" w:lineRule="auto"/>
        <w:ind w:left="357" w:hanging="357"/>
        <w:contextualSpacing w:val="0"/>
        <w:rPr>
          <w:rFonts w:eastAsia="Arial Unicode MS" w:cs="Calibri"/>
          <w:lang w:val="en-GB"/>
        </w:rPr>
      </w:pPr>
      <w:r>
        <w:rPr>
          <w:rFonts w:eastAsia="Arial Unicode MS" w:cs="Calibri"/>
          <w:lang w:val="en-GB"/>
        </w:rPr>
        <w:t xml:space="preserve">Prepare one page per whiteboard / </w:t>
      </w:r>
      <w:proofErr w:type="spellStart"/>
      <w:r w:rsidR="009163C6">
        <w:rPr>
          <w:rFonts w:eastAsia="Arial Unicode MS" w:cs="Calibri"/>
          <w:lang w:val="en-GB"/>
        </w:rPr>
        <w:t>jamboard</w:t>
      </w:r>
      <w:proofErr w:type="spellEnd"/>
      <w:r>
        <w:rPr>
          <w:rFonts w:eastAsia="Arial Unicode MS" w:cs="Calibri"/>
          <w:lang w:val="en-GB"/>
        </w:rPr>
        <w:t xml:space="preserve"> for each key sector represented (see suggestions below). </w:t>
      </w:r>
    </w:p>
    <w:p w14:paraId="352F9B8A" w14:textId="77CA2525" w:rsidR="00FB1F96" w:rsidRDefault="00FB1F96" w:rsidP="00FB1F96">
      <w:pPr>
        <w:pStyle w:val="ListParagraph"/>
        <w:pBdr>
          <w:top w:val="nil"/>
          <w:left w:val="nil"/>
          <w:bottom w:val="nil"/>
          <w:right w:val="nil"/>
          <w:between w:val="nil"/>
          <w:bar w:val="nil"/>
        </w:pBdr>
        <w:spacing w:after="0" w:line="276" w:lineRule="auto"/>
        <w:ind w:left="357"/>
        <w:contextualSpacing w:val="0"/>
        <w:rPr>
          <w:rFonts w:eastAsia="Arial Unicode MS" w:cs="Calibri"/>
          <w:lang w:val="en-GB"/>
        </w:rPr>
      </w:pPr>
      <w:r>
        <w:rPr>
          <w:rFonts w:eastAsia="Arial Unicode MS" w:cs="Calibri"/>
          <w:lang w:val="en-GB"/>
        </w:rPr>
        <w:t xml:space="preserve">Note: If whiteboard or </w:t>
      </w:r>
      <w:proofErr w:type="spellStart"/>
      <w:r>
        <w:rPr>
          <w:rFonts w:eastAsia="Arial Unicode MS" w:cs="Calibri"/>
          <w:lang w:val="en-GB"/>
        </w:rPr>
        <w:t>jamboard</w:t>
      </w:r>
      <w:proofErr w:type="spellEnd"/>
      <w:r>
        <w:rPr>
          <w:rFonts w:eastAsia="Arial Unicode MS" w:cs="Calibri"/>
          <w:lang w:val="en-GB"/>
        </w:rPr>
        <w:t xml:space="preserve"> is not possible, prepare one breakout room per sector, and be ready to move the findings around for breakout rooms. This option is quite time consuming so it is likely to require longer time for the activity. </w:t>
      </w:r>
    </w:p>
    <w:p w14:paraId="60F43E3A" w14:textId="77777777" w:rsidR="00FB1F96" w:rsidRDefault="00FB1F96" w:rsidP="00FB1F96">
      <w:pPr>
        <w:spacing w:before="120" w:line="276" w:lineRule="auto"/>
        <w:rPr>
          <w:rFonts w:eastAsia="Arial Unicode MS" w:cs="Calibri"/>
          <w:lang w:val="en-GB"/>
        </w:rPr>
      </w:pPr>
      <w:r w:rsidRPr="00FB1F96">
        <w:rPr>
          <w:rFonts w:eastAsia="Arial Unicode MS" w:cs="Calibri"/>
          <w:b/>
          <w:bCs/>
          <w:lang w:val="en-GB"/>
        </w:rPr>
        <w:t>Suggested sectors</w:t>
      </w:r>
      <w:r>
        <w:rPr>
          <w:rFonts w:eastAsia="Arial Unicode MS" w:cs="Calibri"/>
          <w:lang w:val="en-GB"/>
        </w:rPr>
        <w:t xml:space="preserve"> </w:t>
      </w:r>
    </w:p>
    <w:p w14:paraId="7EFB2BA9" w14:textId="15042871" w:rsidR="00FB1F96" w:rsidRDefault="00FB1F96" w:rsidP="00FB1F96">
      <w:pPr>
        <w:spacing w:before="120" w:line="276" w:lineRule="auto"/>
        <w:rPr>
          <w:rFonts w:eastAsia="Arial Unicode MS" w:cs="Calibri"/>
          <w:lang w:val="en-GB"/>
        </w:rPr>
      </w:pPr>
      <w:r>
        <w:rPr>
          <w:rFonts w:eastAsia="Arial Unicode MS" w:cs="Calibri"/>
          <w:lang w:val="en-GB"/>
        </w:rPr>
        <w:t>These should be modified according to individual workshop requirements (e.g. additional sectors essential for a particular country)</w:t>
      </w:r>
    </w:p>
    <w:p w14:paraId="04C6F260" w14:textId="77777777" w:rsidR="00FB1F96" w:rsidRDefault="00FB1F96" w:rsidP="00FB1F96">
      <w:pPr>
        <w:pStyle w:val="ListParagraph"/>
        <w:numPr>
          <w:ilvl w:val="0"/>
          <w:numId w:val="4"/>
        </w:numPr>
        <w:pBdr>
          <w:top w:val="nil"/>
          <w:left w:val="nil"/>
          <w:bottom w:val="nil"/>
          <w:right w:val="nil"/>
          <w:between w:val="nil"/>
          <w:bar w:val="nil"/>
        </w:pBdr>
        <w:spacing w:after="0" w:line="276" w:lineRule="auto"/>
        <w:contextualSpacing w:val="0"/>
        <w:rPr>
          <w:rFonts w:eastAsia="Arial Unicode MS" w:cs="Calibri"/>
          <w:lang w:val="en-GB"/>
        </w:rPr>
      </w:pPr>
      <w:r>
        <w:rPr>
          <w:rFonts w:eastAsia="Arial Unicode MS" w:cs="Calibri"/>
          <w:lang w:val="en-GB"/>
        </w:rPr>
        <w:t>E</w:t>
      </w:r>
      <w:r w:rsidRPr="00FB1F96">
        <w:rPr>
          <w:rFonts w:eastAsia="Arial Unicode MS" w:cs="Calibri"/>
          <w:lang w:val="en-GB"/>
        </w:rPr>
        <w:t>ducation</w:t>
      </w:r>
    </w:p>
    <w:p w14:paraId="5F4D09A4" w14:textId="77777777" w:rsidR="00FB1F96" w:rsidRDefault="00FB1F96" w:rsidP="00FB1F96">
      <w:pPr>
        <w:pStyle w:val="ListParagraph"/>
        <w:numPr>
          <w:ilvl w:val="0"/>
          <w:numId w:val="4"/>
        </w:numPr>
        <w:pBdr>
          <w:top w:val="nil"/>
          <w:left w:val="nil"/>
          <w:bottom w:val="nil"/>
          <w:right w:val="nil"/>
          <w:between w:val="nil"/>
          <w:bar w:val="nil"/>
        </w:pBdr>
        <w:spacing w:after="0" w:line="276" w:lineRule="auto"/>
        <w:contextualSpacing w:val="0"/>
        <w:rPr>
          <w:rFonts w:eastAsia="Arial Unicode MS" w:cs="Calibri"/>
          <w:lang w:val="en-GB"/>
        </w:rPr>
      </w:pPr>
      <w:r w:rsidRPr="00FB1F96">
        <w:rPr>
          <w:rFonts w:eastAsia="Arial Unicode MS" w:cs="Calibri"/>
          <w:lang w:val="en-GB"/>
        </w:rPr>
        <w:t xml:space="preserve">Justice and law enforcement </w:t>
      </w:r>
    </w:p>
    <w:p w14:paraId="2977BE55" w14:textId="77777777" w:rsidR="00FB1F96" w:rsidRPr="00FB1F96" w:rsidRDefault="00FB1F96" w:rsidP="00FB1F96">
      <w:pPr>
        <w:pStyle w:val="ListParagraph"/>
        <w:numPr>
          <w:ilvl w:val="0"/>
          <w:numId w:val="4"/>
        </w:numPr>
        <w:pBdr>
          <w:top w:val="nil"/>
          <w:left w:val="nil"/>
          <w:bottom w:val="nil"/>
          <w:right w:val="nil"/>
          <w:between w:val="nil"/>
          <w:bar w:val="nil"/>
        </w:pBdr>
        <w:spacing w:after="0" w:line="276" w:lineRule="auto"/>
        <w:contextualSpacing w:val="0"/>
        <w:rPr>
          <w:rFonts w:eastAsia="Arial Unicode MS" w:cs="Calibri"/>
          <w:lang w:val="en-GB"/>
        </w:rPr>
      </w:pPr>
      <w:r w:rsidRPr="00FB1F96">
        <w:rPr>
          <w:rFonts w:eastAsia="Arial Unicode MS" w:cs="Calibri"/>
          <w:lang w:val="en-GB"/>
        </w:rPr>
        <w:t>Health</w:t>
      </w:r>
    </w:p>
    <w:p w14:paraId="71CD8FFA" w14:textId="77777777" w:rsidR="00FB1F96" w:rsidRDefault="00FB1F96" w:rsidP="00FB1F96">
      <w:pPr>
        <w:pStyle w:val="ListParagraph"/>
        <w:numPr>
          <w:ilvl w:val="0"/>
          <w:numId w:val="4"/>
        </w:numPr>
        <w:pBdr>
          <w:top w:val="nil"/>
          <w:left w:val="nil"/>
          <w:bottom w:val="nil"/>
          <w:right w:val="nil"/>
          <w:between w:val="nil"/>
          <w:bar w:val="nil"/>
        </w:pBdr>
        <w:spacing w:after="0" w:line="276" w:lineRule="auto"/>
        <w:contextualSpacing w:val="0"/>
        <w:rPr>
          <w:rFonts w:eastAsia="Arial Unicode MS" w:cs="Calibri"/>
          <w:lang w:val="en-GB"/>
        </w:rPr>
      </w:pPr>
      <w:r>
        <w:rPr>
          <w:rFonts w:eastAsia="Arial Unicode MS" w:cs="Calibri"/>
          <w:lang w:val="en-GB"/>
        </w:rPr>
        <w:t>S</w:t>
      </w:r>
      <w:r w:rsidRPr="00FB1F96">
        <w:rPr>
          <w:rFonts w:eastAsia="Arial Unicode MS" w:cs="Calibri"/>
          <w:lang w:val="en-GB"/>
        </w:rPr>
        <w:t>ocial welfare</w:t>
      </w:r>
    </w:p>
    <w:p w14:paraId="7619667F" w14:textId="77777777" w:rsidR="00FB1F96" w:rsidRDefault="00FB1F96" w:rsidP="00FB1F96">
      <w:pPr>
        <w:pStyle w:val="ListParagraph"/>
        <w:numPr>
          <w:ilvl w:val="0"/>
          <w:numId w:val="4"/>
        </w:numPr>
        <w:pBdr>
          <w:top w:val="nil"/>
          <w:left w:val="nil"/>
          <w:bottom w:val="nil"/>
          <w:right w:val="nil"/>
          <w:between w:val="nil"/>
          <w:bar w:val="nil"/>
        </w:pBdr>
        <w:spacing w:after="0" w:line="276" w:lineRule="auto"/>
        <w:contextualSpacing w:val="0"/>
        <w:rPr>
          <w:rFonts w:eastAsia="Arial Unicode MS" w:cs="Calibri"/>
          <w:lang w:val="en-GB"/>
        </w:rPr>
      </w:pPr>
      <w:r>
        <w:rPr>
          <w:rFonts w:eastAsia="Arial Unicode MS" w:cs="Calibri"/>
          <w:lang w:val="en-GB"/>
        </w:rPr>
        <w:t>H</w:t>
      </w:r>
      <w:r w:rsidRPr="00FB1F96">
        <w:rPr>
          <w:rFonts w:eastAsia="Arial Unicode MS" w:cs="Calibri"/>
          <w:lang w:val="en-GB"/>
        </w:rPr>
        <w:t>umanitarian</w:t>
      </w:r>
    </w:p>
    <w:p w14:paraId="477E1FEE" w14:textId="77777777" w:rsidR="00FB1F96" w:rsidRDefault="00FB1F96" w:rsidP="00FB1F96">
      <w:pPr>
        <w:pStyle w:val="ListParagraph"/>
        <w:numPr>
          <w:ilvl w:val="0"/>
          <w:numId w:val="4"/>
        </w:numPr>
        <w:pBdr>
          <w:top w:val="nil"/>
          <w:left w:val="nil"/>
          <w:bottom w:val="nil"/>
          <w:right w:val="nil"/>
          <w:between w:val="nil"/>
          <w:bar w:val="nil"/>
        </w:pBdr>
        <w:spacing w:after="0" w:line="276" w:lineRule="auto"/>
        <w:contextualSpacing w:val="0"/>
        <w:rPr>
          <w:rFonts w:eastAsia="Arial Unicode MS" w:cs="Calibri"/>
          <w:lang w:val="en-GB"/>
        </w:rPr>
      </w:pPr>
      <w:r>
        <w:rPr>
          <w:rFonts w:eastAsia="Arial Unicode MS" w:cs="Calibri"/>
          <w:lang w:val="en-GB"/>
        </w:rPr>
        <w:t xml:space="preserve">Civil society </w:t>
      </w:r>
    </w:p>
    <w:p w14:paraId="4C9BC8CC" w14:textId="77777777" w:rsidR="00FB1F96" w:rsidRPr="00FB1F96" w:rsidRDefault="00FB1F96" w:rsidP="00FB1F96">
      <w:pPr>
        <w:pStyle w:val="ListParagraph"/>
        <w:numPr>
          <w:ilvl w:val="0"/>
          <w:numId w:val="4"/>
        </w:numPr>
        <w:pBdr>
          <w:top w:val="nil"/>
          <w:left w:val="nil"/>
          <w:bottom w:val="nil"/>
          <w:right w:val="nil"/>
          <w:between w:val="nil"/>
          <w:bar w:val="nil"/>
        </w:pBdr>
        <w:spacing w:after="0" w:line="276" w:lineRule="auto"/>
        <w:contextualSpacing w:val="0"/>
        <w:rPr>
          <w:rFonts w:eastAsia="Arial Unicode MS" w:cs="Calibri"/>
          <w:lang w:val="en-GB"/>
        </w:rPr>
      </w:pPr>
      <w:r>
        <w:rPr>
          <w:rFonts w:eastAsia="Arial Unicode MS" w:cs="Calibri"/>
          <w:lang w:val="en-GB"/>
        </w:rPr>
        <w:t>Traditional and local leadership</w:t>
      </w:r>
    </w:p>
    <w:p w14:paraId="428838E3" w14:textId="43B6BA7C" w:rsidR="00FB1F96" w:rsidRDefault="00FB1F96" w:rsidP="00FB1F96">
      <w:pPr>
        <w:pBdr>
          <w:top w:val="nil"/>
          <w:left w:val="nil"/>
          <w:bottom w:val="nil"/>
          <w:right w:val="nil"/>
          <w:between w:val="nil"/>
          <w:bar w:val="nil"/>
        </w:pBdr>
        <w:spacing w:afterLines="120" w:after="288" w:line="276" w:lineRule="auto"/>
        <w:rPr>
          <w:rFonts w:eastAsia="Calibri" w:cs="Calibri"/>
          <w:lang w:val="en-GB"/>
        </w:rPr>
      </w:pPr>
    </w:p>
    <w:p w14:paraId="2187ACF3" w14:textId="77777777" w:rsidR="004B55AA" w:rsidRPr="004B55AA" w:rsidRDefault="004B55AA" w:rsidP="004B55AA">
      <w:pPr>
        <w:spacing w:before="120" w:line="276" w:lineRule="auto"/>
        <w:rPr>
          <w:rFonts w:eastAsia="Calibri" w:cs="Calibri"/>
          <w:b/>
          <w:bCs/>
          <w:color w:val="00B0F0"/>
          <w:lang w:val="en-GB"/>
        </w:rPr>
      </w:pPr>
      <w:r w:rsidRPr="004B55AA">
        <w:rPr>
          <w:rFonts w:eastAsia="Calibri" w:cs="Calibri"/>
          <w:b/>
          <w:bCs/>
          <w:color w:val="00B0F0"/>
          <w:lang w:val="en-GB"/>
        </w:rPr>
        <w:t xml:space="preserve">Exercise Guide </w:t>
      </w:r>
    </w:p>
    <w:p w14:paraId="6D02A0B8" w14:textId="660938F2" w:rsidR="004B55AA" w:rsidRPr="004B55AA" w:rsidRDefault="004B55AA" w:rsidP="004B55AA">
      <w:pPr>
        <w:spacing w:before="120" w:line="276" w:lineRule="auto"/>
        <w:rPr>
          <w:rFonts w:eastAsia="Calibri" w:cs="Calibri"/>
          <w:b/>
          <w:bCs/>
          <w:i/>
          <w:iCs/>
          <w:color w:val="00B0F0"/>
          <w:lang w:val="en-GB"/>
        </w:rPr>
      </w:pPr>
      <w:r w:rsidRPr="004B55AA">
        <w:rPr>
          <w:rFonts w:eastAsia="Calibri" w:cs="Calibri"/>
          <w:b/>
          <w:bCs/>
          <w:i/>
          <w:iCs/>
          <w:color w:val="00B0F0"/>
          <w:lang w:val="en-GB"/>
        </w:rPr>
        <w:t>Set the agenda</w:t>
      </w:r>
      <w:r>
        <w:rPr>
          <w:rFonts w:eastAsia="Calibri" w:cs="Calibri"/>
          <w:b/>
          <w:bCs/>
          <w:i/>
          <w:iCs/>
          <w:color w:val="00B0F0"/>
          <w:lang w:val="en-GB"/>
        </w:rPr>
        <w:t xml:space="preserve"> (5 minutes)</w:t>
      </w:r>
    </w:p>
    <w:p w14:paraId="18DCA6C3" w14:textId="0ADA930E" w:rsidR="004B55AA" w:rsidRPr="004B55AA" w:rsidRDefault="004B55AA" w:rsidP="004B55AA">
      <w:pPr>
        <w:spacing w:before="120" w:line="276" w:lineRule="auto"/>
        <w:rPr>
          <w:rFonts w:cs="Calibri"/>
          <w:color w:val="000000" w:themeColor="text1"/>
          <w:lang w:val="en-GB"/>
        </w:rPr>
      </w:pPr>
      <w:r w:rsidRPr="004B55AA">
        <w:rPr>
          <w:rFonts w:cs="Calibri"/>
          <w:color w:val="000000" w:themeColor="text1"/>
          <w:lang w:val="en-GB"/>
        </w:rPr>
        <w:t xml:space="preserve">Explain the purpose, objectives, and duration of the exercise to the participants </w:t>
      </w:r>
    </w:p>
    <w:p w14:paraId="78280718" w14:textId="5F6EF73B" w:rsidR="004B55AA" w:rsidRPr="004B55AA" w:rsidRDefault="004B55AA" w:rsidP="004B55AA">
      <w:pPr>
        <w:spacing w:before="120" w:line="276" w:lineRule="auto"/>
        <w:rPr>
          <w:rFonts w:eastAsia="Calibri" w:cs="Calibri"/>
          <w:b/>
          <w:bCs/>
          <w:i/>
          <w:iCs/>
          <w:color w:val="00B0F0"/>
          <w:lang w:val="en-GB"/>
        </w:rPr>
      </w:pPr>
      <w:r>
        <w:rPr>
          <w:rFonts w:eastAsia="Calibri" w:cs="Calibri"/>
          <w:b/>
          <w:bCs/>
          <w:i/>
          <w:iCs/>
          <w:color w:val="00B0F0"/>
          <w:lang w:val="en-GB"/>
        </w:rPr>
        <w:t xml:space="preserve">World Café activity </w:t>
      </w:r>
      <w:r w:rsidRPr="004B55AA">
        <w:rPr>
          <w:rFonts w:eastAsia="Calibri" w:cs="Calibri"/>
          <w:b/>
          <w:bCs/>
          <w:i/>
          <w:iCs/>
          <w:color w:val="00B0F0"/>
          <w:lang w:val="en-GB"/>
        </w:rPr>
        <w:t>(</w:t>
      </w:r>
      <w:r w:rsidR="001F1EF2">
        <w:rPr>
          <w:rFonts w:eastAsia="Calibri" w:cs="Calibri"/>
          <w:b/>
          <w:bCs/>
          <w:i/>
          <w:iCs/>
          <w:color w:val="00B0F0"/>
          <w:lang w:val="en-GB"/>
        </w:rPr>
        <w:t>60</w:t>
      </w:r>
      <w:r w:rsidRPr="004B55AA">
        <w:rPr>
          <w:rFonts w:eastAsia="Calibri" w:cs="Calibri"/>
          <w:b/>
          <w:bCs/>
          <w:i/>
          <w:iCs/>
          <w:color w:val="00B0F0"/>
          <w:lang w:val="en-GB"/>
        </w:rPr>
        <w:t xml:space="preserve"> minutes</w:t>
      </w:r>
      <w:r w:rsidR="001F1EF2">
        <w:rPr>
          <w:rFonts w:eastAsia="Calibri" w:cs="Calibri"/>
          <w:b/>
          <w:bCs/>
          <w:i/>
          <w:iCs/>
          <w:color w:val="00B0F0"/>
          <w:lang w:val="en-GB"/>
        </w:rPr>
        <w:t xml:space="preserve"> face to face, 45 minutes virtual</w:t>
      </w:r>
      <w:r w:rsidRPr="004B55AA">
        <w:rPr>
          <w:rFonts w:eastAsia="Calibri" w:cs="Calibri"/>
          <w:b/>
          <w:bCs/>
          <w:i/>
          <w:iCs/>
          <w:color w:val="00B0F0"/>
          <w:lang w:val="en-GB"/>
        </w:rPr>
        <w:t>)</w:t>
      </w:r>
    </w:p>
    <w:p w14:paraId="4624E363" w14:textId="77777777" w:rsidR="004B55AA" w:rsidRPr="004B55AA" w:rsidRDefault="004B55AA" w:rsidP="004B55AA">
      <w:pPr>
        <w:spacing w:before="120" w:line="276" w:lineRule="auto"/>
        <w:rPr>
          <w:rFonts w:cs="Calibri"/>
          <w:b/>
          <w:bCs/>
          <w:lang w:val="en-GB"/>
        </w:rPr>
      </w:pPr>
      <w:r w:rsidRPr="004B55AA">
        <w:rPr>
          <w:rFonts w:cs="Calibri"/>
          <w:b/>
          <w:bCs/>
          <w:lang w:val="en-GB"/>
        </w:rPr>
        <w:t>Face-to-face workshop</w:t>
      </w:r>
    </w:p>
    <w:p w14:paraId="46815E43" w14:textId="77777777" w:rsidR="004B55AA" w:rsidRPr="004B55AA" w:rsidRDefault="004B55AA" w:rsidP="004B55AA">
      <w:pPr>
        <w:pStyle w:val="ListParagraph"/>
        <w:numPr>
          <w:ilvl w:val="0"/>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sidRPr="783E91F4">
        <w:rPr>
          <w:rFonts w:cs="Calibri"/>
          <w:lang w:val="en-GB"/>
        </w:rPr>
        <w:t xml:space="preserve">Divide the participants into </w:t>
      </w:r>
      <w:r>
        <w:rPr>
          <w:rFonts w:cs="Calibri"/>
          <w:lang w:val="en-GB"/>
        </w:rPr>
        <w:t>small groups, with one group for each sector that has been identified</w:t>
      </w:r>
      <w:r w:rsidRPr="783E91F4">
        <w:rPr>
          <w:rFonts w:cs="Calibri"/>
          <w:lang w:val="en-GB"/>
        </w:rPr>
        <w:t xml:space="preserve">.  </w:t>
      </w:r>
      <w:r>
        <w:rPr>
          <w:rFonts w:cs="Calibri"/>
          <w:lang w:val="en-GB"/>
        </w:rPr>
        <w:t xml:space="preserve">Ask each group to go to a different workstation where they will find the flipcharts. </w:t>
      </w:r>
    </w:p>
    <w:p w14:paraId="2911A8E7" w14:textId="77777777" w:rsidR="00191C08" w:rsidRPr="00191C08" w:rsidRDefault="004B55AA" w:rsidP="004B55AA">
      <w:pPr>
        <w:pStyle w:val="ListParagraph"/>
        <w:numPr>
          <w:ilvl w:val="0"/>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Ask the group to read the sector that is written on the top of their flipchart and explain that they have 20 minutes to write down</w:t>
      </w:r>
      <w:r w:rsidR="00191C08">
        <w:rPr>
          <w:rFonts w:cs="Calibri"/>
          <w:lang w:val="en-GB"/>
        </w:rPr>
        <w:t>:</w:t>
      </w:r>
    </w:p>
    <w:p w14:paraId="0B98963A" w14:textId="0B1D6B07" w:rsidR="00191C08" w:rsidRPr="00191C08" w:rsidRDefault="009163C6" w:rsidP="00191C08">
      <w:pPr>
        <w:pStyle w:val="ListParagraph"/>
        <w:numPr>
          <w:ilvl w:val="1"/>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R</w:t>
      </w:r>
      <w:r w:rsidR="004B55AA">
        <w:rPr>
          <w:rFonts w:cs="Calibri"/>
          <w:lang w:val="en-GB"/>
        </w:rPr>
        <w:t>oles and responsibilities for that sector</w:t>
      </w:r>
      <w:r>
        <w:rPr>
          <w:rFonts w:cs="Calibri"/>
          <w:lang w:val="en-GB"/>
        </w:rPr>
        <w:t xml:space="preserve"> in addressing VAC prevention</w:t>
      </w:r>
    </w:p>
    <w:p w14:paraId="1788E008" w14:textId="08143CB2" w:rsidR="00191C08" w:rsidRPr="00191C08" w:rsidRDefault="009163C6" w:rsidP="00191C08">
      <w:pPr>
        <w:pStyle w:val="ListParagraph"/>
        <w:numPr>
          <w:ilvl w:val="1"/>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The k</w:t>
      </w:r>
      <w:r w:rsidR="00191C08">
        <w:rPr>
          <w:rFonts w:cs="Calibri"/>
          <w:lang w:val="en-GB"/>
        </w:rPr>
        <w:t>ey partners that th</w:t>
      </w:r>
      <w:r>
        <w:rPr>
          <w:rFonts w:cs="Calibri"/>
          <w:lang w:val="en-GB"/>
        </w:rPr>
        <w:t xml:space="preserve">e sector </w:t>
      </w:r>
      <w:r w:rsidR="00191C08">
        <w:rPr>
          <w:rFonts w:cs="Calibri"/>
          <w:lang w:val="en-GB"/>
        </w:rPr>
        <w:t>may need to work with</w:t>
      </w:r>
    </w:p>
    <w:p w14:paraId="63CDC5E8" w14:textId="77777777" w:rsidR="00191C08" w:rsidRPr="00191C08" w:rsidRDefault="00191C08" w:rsidP="00191C08">
      <w:pPr>
        <w:pStyle w:val="ListParagraph"/>
        <w:numPr>
          <w:ilvl w:val="1"/>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How they might partner (see template below)</w:t>
      </w:r>
      <w:r w:rsidR="004B55AA">
        <w:rPr>
          <w:rFonts w:cs="Calibri"/>
          <w:lang w:val="en-GB"/>
        </w:rPr>
        <w:t xml:space="preserve">. </w:t>
      </w:r>
    </w:p>
    <w:p w14:paraId="28562C21" w14:textId="5CCC14D1" w:rsidR="004B55AA" w:rsidRPr="001F1EF2" w:rsidRDefault="004B55AA" w:rsidP="001F1EF2">
      <w:pPr>
        <w:pStyle w:val="ListParagraph"/>
        <w:pBdr>
          <w:top w:val="nil"/>
          <w:left w:val="nil"/>
          <w:bottom w:val="nil"/>
          <w:right w:val="nil"/>
          <w:between w:val="nil"/>
          <w:bar w:val="nil"/>
        </w:pBdr>
        <w:spacing w:before="100" w:after="100" w:line="276" w:lineRule="auto"/>
        <w:contextualSpacing w:val="0"/>
        <w:rPr>
          <w:rFonts w:cs="Calibri"/>
          <w:lang w:val="en-GB"/>
        </w:rPr>
      </w:pPr>
      <w:r w:rsidRPr="001F1EF2">
        <w:rPr>
          <w:rFonts w:cs="Calibri"/>
          <w:lang w:val="en-GB"/>
        </w:rPr>
        <w:t>Remind people to think of</w:t>
      </w:r>
      <w:r w:rsidR="001F1EF2" w:rsidRPr="001F1EF2">
        <w:rPr>
          <w:rFonts w:cs="Calibri"/>
          <w:lang w:val="en-GB"/>
        </w:rPr>
        <w:t xml:space="preserve"> a</w:t>
      </w:r>
      <w:r w:rsidRPr="001F1EF2">
        <w:rPr>
          <w:rFonts w:cs="Calibri"/>
          <w:lang w:val="en-GB"/>
        </w:rPr>
        <w:t>ll possible representatives in that sector (for example, government and non-government actors, community up to national actors, any particular sub-sector workforce that has a unique and important role)</w:t>
      </w:r>
      <w:r w:rsidR="001F1EF2">
        <w:rPr>
          <w:rFonts w:cs="Calibri"/>
          <w:lang w:val="en-GB"/>
        </w:rPr>
        <w:t xml:space="preserve">, and the </w:t>
      </w:r>
      <w:r w:rsidRPr="001F1EF2">
        <w:rPr>
          <w:rFonts w:cs="Calibri"/>
          <w:lang w:val="en-GB"/>
        </w:rPr>
        <w:t>roles and responsibilities across the seven INSPIRE strategic areas</w:t>
      </w:r>
      <w:r w:rsidR="001F1EF2">
        <w:rPr>
          <w:rFonts w:cs="Calibri"/>
          <w:lang w:val="en-GB"/>
        </w:rPr>
        <w:t>.</w:t>
      </w:r>
    </w:p>
    <w:p w14:paraId="483C69B0" w14:textId="01975452" w:rsidR="004B55AA" w:rsidRPr="004B55AA" w:rsidRDefault="004B55AA" w:rsidP="004B55AA">
      <w:pPr>
        <w:pStyle w:val="ListParagraph"/>
        <w:numPr>
          <w:ilvl w:val="0"/>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After 20 minutes, ask every group to move around so that they are standing next to a new flip chart (ask everyone to move one workstation to the left, for example, if the workstations are in a circle around the room). Allow less time – 10 minutes – to review and add anything that is </w:t>
      </w:r>
      <w:r>
        <w:rPr>
          <w:rFonts w:cs="Calibri"/>
          <w:u w:val="single"/>
          <w:lang w:val="en-GB"/>
        </w:rPr>
        <w:t>not yet included</w:t>
      </w:r>
      <w:r>
        <w:rPr>
          <w:rFonts w:cs="Calibri"/>
          <w:lang w:val="en-GB"/>
        </w:rPr>
        <w:t xml:space="preserve"> on the flipcharts. </w:t>
      </w:r>
    </w:p>
    <w:p w14:paraId="258A7940" w14:textId="35D58A8E" w:rsidR="004B55AA" w:rsidRPr="006069EB" w:rsidRDefault="004B55AA" w:rsidP="004B55AA">
      <w:pPr>
        <w:pStyle w:val="ListParagraph"/>
        <w:numPr>
          <w:ilvl w:val="0"/>
          <w:numId w:val="6"/>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Continue the </w:t>
      </w:r>
      <w:r w:rsidRPr="00855079">
        <w:rPr>
          <w:rFonts w:cs="Calibri"/>
          <w:lang w:val="en-GB"/>
        </w:rPr>
        <w:t xml:space="preserve">exercise with </w:t>
      </w:r>
      <w:r w:rsidR="00855079" w:rsidRPr="00855079">
        <w:rPr>
          <w:rFonts w:cs="Calibri"/>
          <w:lang w:val="en-GB"/>
        </w:rPr>
        <w:t xml:space="preserve">10 </w:t>
      </w:r>
      <w:r w:rsidRPr="00855079">
        <w:rPr>
          <w:rFonts w:cs="Calibri"/>
          <w:lang w:val="en-GB"/>
        </w:rPr>
        <w:t>minutes per</w:t>
      </w:r>
      <w:r>
        <w:rPr>
          <w:rFonts w:cs="Calibri"/>
          <w:lang w:val="en-GB"/>
        </w:rPr>
        <w:t xml:space="preserve"> workstation until all small groups have had a chance to review all flipcharts. </w:t>
      </w:r>
    </w:p>
    <w:p w14:paraId="11694B56" w14:textId="77777777" w:rsidR="004B55AA" w:rsidRPr="004B55AA" w:rsidRDefault="004B55AA" w:rsidP="004B55AA">
      <w:pPr>
        <w:spacing w:before="120" w:line="276" w:lineRule="auto"/>
        <w:rPr>
          <w:rFonts w:cs="Calibri"/>
          <w:b/>
          <w:bCs/>
          <w:lang w:val="en-GB"/>
        </w:rPr>
      </w:pPr>
      <w:r w:rsidRPr="004B55AA">
        <w:rPr>
          <w:rFonts w:cs="Calibri"/>
          <w:b/>
          <w:bCs/>
          <w:lang w:val="en-GB"/>
        </w:rPr>
        <w:t>Virtual workshop</w:t>
      </w:r>
    </w:p>
    <w:p w14:paraId="7B321479" w14:textId="3EA6F49D" w:rsidR="00191C08" w:rsidRPr="00191C08" w:rsidRDefault="00191C08" w:rsidP="00191C08">
      <w:pPr>
        <w:pBdr>
          <w:top w:val="nil"/>
          <w:left w:val="nil"/>
          <w:bottom w:val="nil"/>
          <w:right w:val="nil"/>
          <w:between w:val="nil"/>
          <w:bar w:val="nil"/>
        </w:pBdr>
        <w:spacing w:before="100" w:after="100" w:line="276" w:lineRule="auto"/>
        <w:rPr>
          <w:rFonts w:eastAsia="Calibri" w:cs="Calibri"/>
          <w:i/>
          <w:iCs/>
          <w:color w:val="000000" w:themeColor="text1"/>
          <w:lang w:val="en-GB"/>
        </w:rPr>
      </w:pPr>
      <w:r w:rsidRPr="00191C08">
        <w:rPr>
          <w:rFonts w:cs="Calibri"/>
          <w:i/>
          <w:iCs/>
          <w:lang w:val="en-GB"/>
        </w:rPr>
        <w:t xml:space="preserve">If the workshop has access to a shared whiteboard or </w:t>
      </w:r>
      <w:proofErr w:type="spellStart"/>
      <w:r w:rsidR="00986D2C" w:rsidRPr="00191C08">
        <w:rPr>
          <w:rFonts w:cs="Calibri"/>
          <w:i/>
          <w:iCs/>
          <w:lang w:val="en-GB"/>
        </w:rPr>
        <w:t>jam</w:t>
      </w:r>
      <w:r w:rsidR="00986D2C">
        <w:rPr>
          <w:rFonts w:cs="Calibri"/>
          <w:i/>
          <w:iCs/>
          <w:lang w:val="en-GB"/>
        </w:rPr>
        <w:t>board</w:t>
      </w:r>
      <w:proofErr w:type="spellEnd"/>
      <w:r w:rsidRPr="00191C08">
        <w:rPr>
          <w:rFonts w:cs="Calibri"/>
          <w:i/>
          <w:iCs/>
          <w:lang w:val="en-GB"/>
        </w:rPr>
        <w:t xml:space="preserve">: </w:t>
      </w:r>
    </w:p>
    <w:p w14:paraId="09CA85DC" w14:textId="77777777" w:rsidR="00191C08" w:rsidRPr="00191C08" w:rsidRDefault="00191C08" w:rsidP="00BF173E">
      <w:pPr>
        <w:pStyle w:val="ListParagraph"/>
        <w:numPr>
          <w:ilvl w:val="0"/>
          <w:numId w:val="7"/>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Explain the activity and how to use the whiteboard / </w:t>
      </w:r>
      <w:proofErr w:type="spellStart"/>
      <w:r>
        <w:rPr>
          <w:rFonts w:cs="Calibri"/>
          <w:lang w:val="en-GB"/>
        </w:rPr>
        <w:t>jamboard</w:t>
      </w:r>
      <w:proofErr w:type="spellEnd"/>
      <w:r>
        <w:rPr>
          <w:rFonts w:cs="Calibri"/>
          <w:lang w:val="en-GB"/>
        </w:rPr>
        <w:t xml:space="preserve">. Have one ‘page’ ready for each sector. </w:t>
      </w:r>
    </w:p>
    <w:p w14:paraId="381212E5" w14:textId="77777777" w:rsidR="00191C08" w:rsidRPr="00191C08" w:rsidRDefault="00191C08" w:rsidP="00BF173E">
      <w:pPr>
        <w:pStyle w:val="ListParagraph"/>
        <w:numPr>
          <w:ilvl w:val="0"/>
          <w:numId w:val="7"/>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Ask people to start placing virtual post-its or comments on the screen. Allow for 10 minutes for people to start pasting comments. </w:t>
      </w:r>
    </w:p>
    <w:p w14:paraId="507E6957" w14:textId="41223C86" w:rsidR="00191C08" w:rsidRPr="00191C08" w:rsidRDefault="00191C08" w:rsidP="00BF173E">
      <w:pPr>
        <w:pStyle w:val="ListParagraph"/>
        <w:numPr>
          <w:ilvl w:val="0"/>
          <w:numId w:val="7"/>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As facilitator, start to review and organise post its, grouping similar suggestions together and ensure that people are spending time on each sector – maybe allowing for five minutes per sector overall. </w:t>
      </w:r>
    </w:p>
    <w:p w14:paraId="46EEEF67" w14:textId="48D5EF03" w:rsidR="00BF173E" w:rsidRPr="00191C08" w:rsidRDefault="00191C08" w:rsidP="00BF173E">
      <w:pPr>
        <w:pStyle w:val="ListParagraph"/>
        <w:numPr>
          <w:ilvl w:val="0"/>
          <w:numId w:val="7"/>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When contributions have slowed down or are starting to repeat contributions, ask people to stop contributing and conduct the plenary. You may need more time for plenary than in the face-to-face session. </w:t>
      </w:r>
    </w:p>
    <w:p w14:paraId="1AAF5A3E" w14:textId="1CB26069" w:rsidR="00191C08" w:rsidRPr="00191C08" w:rsidRDefault="00191C08" w:rsidP="00191C08">
      <w:pPr>
        <w:spacing w:before="120" w:line="276" w:lineRule="auto"/>
        <w:rPr>
          <w:rFonts w:eastAsia="Calibri" w:cs="Calibri"/>
          <w:b/>
          <w:bCs/>
          <w:i/>
          <w:iCs/>
          <w:color w:val="00B0F0"/>
          <w:lang w:val="en-GB"/>
        </w:rPr>
      </w:pPr>
      <w:r>
        <w:rPr>
          <w:rFonts w:eastAsia="Calibri" w:cs="Calibri"/>
          <w:b/>
          <w:bCs/>
          <w:i/>
          <w:iCs/>
          <w:color w:val="00B0F0"/>
          <w:lang w:val="en-GB"/>
        </w:rPr>
        <w:t xml:space="preserve">Plenary </w:t>
      </w:r>
      <w:r w:rsidRPr="00191C08">
        <w:rPr>
          <w:rFonts w:eastAsia="Calibri" w:cs="Calibri"/>
          <w:b/>
          <w:bCs/>
          <w:i/>
          <w:iCs/>
          <w:color w:val="00B0F0"/>
          <w:lang w:val="en-GB"/>
        </w:rPr>
        <w:t>(</w:t>
      </w:r>
      <w:r w:rsidR="001F1EF2">
        <w:rPr>
          <w:rFonts w:eastAsia="Calibri" w:cs="Calibri"/>
          <w:b/>
          <w:bCs/>
          <w:i/>
          <w:iCs/>
          <w:color w:val="00B0F0"/>
          <w:lang w:val="en-GB"/>
        </w:rPr>
        <w:t>25</w:t>
      </w:r>
      <w:r w:rsidRPr="00191C08">
        <w:rPr>
          <w:rFonts w:eastAsia="Calibri" w:cs="Calibri"/>
          <w:b/>
          <w:bCs/>
          <w:i/>
          <w:iCs/>
          <w:color w:val="00B0F0"/>
          <w:lang w:val="en-GB"/>
        </w:rPr>
        <w:t xml:space="preserve"> minutes</w:t>
      </w:r>
      <w:r>
        <w:rPr>
          <w:rFonts w:eastAsia="Calibri" w:cs="Calibri"/>
          <w:b/>
          <w:bCs/>
          <w:i/>
          <w:iCs/>
          <w:color w:val="00B0F0"/>
          <w:lang w:val="en-GB"/>
        </w:rPr>
        <w:t xml:space="preserve"> face to face, </w:t>
      </w:r>
      <w:r w:rsidR="001F1EF2">
        <w:rPr>
          <w:rFonts w:eastAsia="Calibri" w:cs="Calibri"/>
          <w:b/>
          <w:bCs/>
          <w:i/>
          <w:iCs/>
          <w:color w:val="00B0F0"/>
          <w:lang w:val="en-GB"/>
        </w:rPr>
        <w:t>4</w:t>
      </w:r>
      <w:r>
        <w:rPr>
          <w:rFonts w:eastAsia="Calibri" w:cs="Calibri"/>
          <w:b/>
          <w:bCs/>
          <w:i/>
          <w:iCs/>
          <w:color w:val="00B0F0"/>
          <w:lang w:val="en-GB"/>
        </w:rPr>
        <w:t>0 minutes virtual</w:t>
      </w:r>
      <w:r w:rsidRPr="00191C08">
        <w:rPr>
          <w:rFonts w:eastAsia="Calibri" w:cs="Calibri"/>
          <w:b/>
          <w:bCs/>
          <w:i/>
          <w:iCs/>
          <w:color w:val="00B0F0"/>
          <w:lang w:val="en-GB"/>
        </w:rPr>
        <w:t>)</w:t>
      </w:r>
    </w:p>
    <w:p w14:paraId="608928F4" w14:textId="77777777" w:rsidR="00191C08" w:rsidRPr="004B55AA" w:rsidRDefault="00191C08" w:rsidP="00191C08">
      <w:pPr>
        <w:spacing w:before="120" w:line="276" w:lineRule="auto"/>
        <w:rPr>
          <w:rFonts w:cs="Calibri"/>
          <w:b/>
          <w:bCs/>
          <w:lang w:val="en-GB"/>
        </w:rPr>
      </w:pPr>
      <w:r w:rsidRPr="004B55AA">
        <w:rPr>
          <w:rFonts w:cs="Calibri"/>
          <w:b/>
          <w:bCs/>
          <w:lang w:val="en-GB"/>
        </w:rPr>
        <w:t>Face-to-face workshop</w:t>
      </w:r>
    </w:p>
    <w:p w14:paraId="08F5054A" w14:textId="2CEB5534" w:rsidR="00191C08" w:rsidRPr="00191C08" w:rsidRDefault="00191C08" w:rsidP="00191C08">
      <w:pPr>
        <w:pStyle w:val="ListParagraph"/>
        <w:numPr>
          <w:ilvl w:val="0"/>
          <w:numId w:val="8"/>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In plenary, move around each flip chart rapidly asking for people to comment on any key take-aways – observations about important roles, noting any gaps or challenges that have been highlighted, etc. </w:t>
      </w:r>
    </w:p>
    <w:p w14:paraId="5B307817" w14:textId="3811260E" w:rsidR="00191C08" w:rsidRPr="004B55AA" w:rsidRDefault="00191C08" w:rsidP="00191C08">
      <w:pPr>
        <w:pStyle w:val="ListParagraph"/>
        <w:numPr>
          <w:ilvl w:val="0"/>
          <w:numId w:val="8"/>
        </w:numPr>
        <w:pBdr>
          <w:top w:val="nil"/>
          <w:left w:val="nil"/>
          <w:bottom w:val="nil"/>
          <w:right w:val="nil"/>
          <w:between w:val="nil"/>
          <w:bar w:val="nil"/>
        </w:pBdr>
        <w:spacing w:before="100" w:after="100" w:line="276" w:lineRule="auto"/>
        <w:contextualSpacing w:val="0"/>
        <w:rPr>
          <w:rFonts w:eastAsia="Calibri" w:cs="Calibri"/>
          <w:color w:val="000000" w:themeColor="text1"/>
          <w:lang w:val="en-GB"/>
        </w:rPr>
      </w:pPr>
      <w:r>
        <w:rPr>
          <w:rFonts w:cs="Calibri"/>
          <w:lang w:val="en-GB"/>
        </w:rPr>
        <w:t xml:space="preserve">Once all charts have been rapidly reviewed, ask participants to bear in mind these roles and responsibilities. </w:t>
      </w:r>
    </w:p>
    <w:p w14:paraId="145F3E44" w14:textId="18BC7BD5" w:rsidR="00191C08" w:rsidRPr="00191C08" w:rsidRDefault="00191C08" w:rsidP="00191C08">
      <w:pPr>
        <w:spacing w:before="120" w:line="276" w:lineRule="auto"/>
        <w:rPr>
          <w:rFonts w:cs="Calibri"/>
          <w:b/>
          <w:bCs/>
          <w:lang w:val="en-GB"/>
        </w:rPr>
      </w:pPr>
      <w:r>
        <w:rPr>
          <w:rFonts w:cs="Calibri"/>
          <w:b/>
          <w:bCs/>
          <w:lang w:val="en-GB"/>
        </w:rPr>
        <w:t xml:space="preserve">Virtual </w:t>
      </w:r>
      <w:r w:rsidRPr="00191C08">
        <w:rPr>
          <w:rFonts w:cs="Calibri"/>
          <w:b/>
          <w:bCs/>
          <w:lang w:val="en-GB"/>
        </w:rPr>
        <w:t>workshop</w:t>
      </w:r>
    </w:p>
    <w:p w14:paraId="11E754FA" w14:textId="4D0C3A76" w:rsidR="00191C08" w:rsidRDefault="00191C08" w:rsidP="00191C08">
      <w:pPr>
        <w:pStyle w:val="ListParagraph"/>
        <w:numPr>
          <w:ilvl w:val="0"/>
          <w:numId w:val="9"/>
        </w:numPr>
        <w:pBdr>
          <w:top w:val="nil"/>
          <w:left w:val="nil"/>
          <w:bottom w:val="nil"/>
          <w:right w:val="nil"/>
          <w:between w:val="nil"/>
          <w:bar w:val="nil"/>
        </w:pBdr>
        <w:spacing w:before="100" w:after="100" w:line="276" w:lineRule="auto"/>
        <w:contextualSpacing w:val="0"/>
        <w:rPr>
          <w:rFonts w:cs="Calibri"/>
          <w:lang w:val="en-GB"/>
        </w:rPr>
      </w:pPr>
      <w:r>
        <w:rPr>
          <w:rFonts w:cs="Calibri"/>
          <w:lang w:val="en-GB"/>
        </w:rPr>
        <w:t>Show the first sector and ask for people to either raise hand and turn on their mics to contribute, or to write in the chat box: what are the key roles, what are the gaps and challenges that have been highlighted</w:t>
      </w:r>
      <w:r w:rsidR="001F1EF2">
        <w:rPr>
          <w:rFonts w:cs="Calibri"/>
          <w:lang w:val="en-GB"/>
        </w:rPr>
        <w:t xml:space="preserve">. </w:t>
      </w:r>
    </w:p>
    <w:p w14:paraId="692B9A08" w14:textId="621F4CF8" w:rsidR="001F1EF2" w:rsidRPr="00191C08" w:rsidRDefault="001F1EF2" w:rsidP="00191C08">
      <w:pPr>
        <w:pStyle w:val="ListParagraph"/>
        <w:numPr>
          <w:ilvl w:val="0"/>
          <w:numId w:val="9"/>
        </w:numPr>
        <w:pBdr>
          <w:top w:val="nil"/>
          <w:left w:val="nil"/>
          <w:bottom w:val="nil"/>
          <w:right w:val="nil"/>
          <w:between w:val="nil"/>
          <w:bar w:val="nil"/>
        </w:pBdr>
        <w:spacing w:before="100" w:after="100" w:line="276" w:lineRule="auto"/>
        <w:contextualSpacing w:val="0"/>
        <w:rPr>
          <w:rFonts w:cs="Calibri"/>
          <w:lang w:val="en-GB"/>
        </w:rPr>
      </w:pPr>
      <w:r>
        <w:rPr>
          <w:rFonts w:cs="Calibri"/>
          <w:lang w:val="en-GB"/>
        </w:rPr>
        <w:t xml:space="preserve">Complete as step II in the Face to Face. </w:t>
      </w:r>
    </w:p>
    <w:p w14:paraId="523F295E" w14:textId="77777777" w:rsidR="00191C08" w:rsidRPr="00191C08" w:rsidRDefault="00191C08" w:rsidP="00191C08">
      <w:pPr>
        <w:pBdr>
          <w:top w:val="nil"/>
          <w:left w:val="nil"/>
          <w:bottom w:val="nil"/>
          <w:right w:val="nil"/>
          <w:between w:val="nil"/>
          <w:bar w:val="nil"/>
        </w:pBdr>
        <w:spacing w:before="100" w:after="100" w:line="276" w:lineRule="auto"/>
        <w:rPr>
          <w:rFonts w:eastAsia="Calibri" w:cs="Calibri"/>
          <w:color w:val="000000" w:themeColor="text1"/>
          <w:lang w:val="en-GB"/>
        </w:rPr>
      </w:pPr>
    </w:p>
    <w:p w14:paraId="780F8582" w14:textId="7619A799" w:rsidR="004B55AA" w:rsidRDefault="001F1EF2">
      <w:pPr>
        <w:rPr>
          <w:lang w:val="en-GB"/>
        </w:rPr>
      </w:pPr>
      <w:r>
        <w:rPr>
          <w:i/>
          <w:iCs/>
          <w:lang w:val="en-GB"/>
        </w:rPr>
        <w:t xml:space="preserve">Sample flip chart presentation </w:t>
      </w:r>
    </w:p>
    <w:tbl>
      <w:tblPr>
        <w:tblStyle w:val="TableGrid"/>
        <w:tblW w:w="0" w:type="auto"/>
        <w:tblLook w:val="04A0" w:firstRow="1" w:lastRow="0" w:firstColumn="1" w:lastColumn="0" w:noHBand="0" w:noVBand="1"/>
      </w:tblPr>
      <w:tblGrid>
        <w:gridCol w:w="1986"/>
        <w:gridCol w:w="1924"/>
        <w:gridCol w:w="1916"/>
        <w:gridCol w:w="3190"/>
      </w:tblGrid>
      <w:tr w:rsidR="00B27C60" w14:paraId="05CD425B" w14:textId="45B6A72C" w:rsidTr="00B27C60">
        <w:tc>
          <w:tcPr>
            <w:tcW w:w="5826" w:type="dxa"/>
            <w:gridSpan w:val="3"/>
          </w:tcPr>
          <w:p w14:paraId="44297729" w14:textId="7A40D77B" w:rsidR="00B27C60" w:rsidRDefault="00B27C60">
            <w:pPr>
              <w:rPr>
                <w:lang w:val="en-GB"/>
              </w:rPr>
            </w:pPr>
            <w:r>
              <w:rPr>
                <w:lang w:val="en-GB"/>
              </w:rPr>
              <w:t>Health</w:t>
            </w:r>
          </w:p>
        </w:tc>
        <w:tc>
          <w:tcPr>
            <w:tcW w:w="3190" w:type="dxa"/>
          </w:tcPr>
          <w:p w14:paraId="0B3821D9" w14:textId="77777777" w:rsidR="00B27C60" w:rsidRDefault="00B27C60">
            <w:pPr>
              <w:rPr>
                <w:lang w:val="en-GB"/>
              </w:rPr>
            </w:pPr>
          </w:p>
        </w:tc>
      </w:tr>
      <w:tr w:rsidR="00B27C60" w14:paraId="0D9E7F63" w14:textId="037733AA" w:rsidTr="00B27C60">
        <w:tc>
          <w:tcPr>
            <w:tcW w:w="1986" w:type="dxa"/>
          </w:tcPr>
          <w:p w14:paraId="21D552BA" w14:textId="77777777" w:rsidR="00B27C60" w:rsidRDefault="00B27C60">
            <w:pPr>
              <w:rPr>
                <w:lang w:val="en-GB"/>
              </w:rPr>
            </w:pPr>
          </w:p>
        </w:tc>
        <w:tc>
          <w:tcPr>
            <w:tcW w:w="1924" w:type="dxa"/>
          </w:tcPr>
          <w:p w14:paraId="0FD36ECF" w14:textId="0FD3FBA8" w:rsidR="00B27C60" w:rsidRDefault="00B27C60">
            <w:pPr>
              <w:rPr>
                <w:lang w:val="en-GB"/>
              </w:rPr>
            </w:pPr>
            <w:r>
              <w:rPr>
                <w:lang w:val="en-GB"/>
              </w:rPr>
              <w:t>Role</w:t>
            </w:r>
          </w:p>
        </w:tc>
        <w:tc>
          <w:tcPr>
            <w:tcW w:w="1916" w:type="dxa"/>
          </w:tcPr>
          <w:p w14:paraId="3D4EA862" w14:textId="55715423" w:rsidR="00B27C60" w:rsidRDefault="00B27C60">
            <w:pPr>
              <w:rPr>
                <w:lang w:val="en-GB"/>
              </w:rPr>
            </w:pPr>
            <w:r>
              <w:rPr>
                <w:lang w:val="en-GB"/>
              </w:rPr>
              <w:t xml:space="preserve">Partners  </w:t>
            </w:r>
          </w:p>
        </w:tc>
        <w:tc>
          <w:tcPr>
            <w:tcW w:w="3190" w:type="dxa"/>
          </w:tcPr>
          <w:p w14:paraId="0F05AC38" w14:textId="1E028373" w:rsidR="00B27C60" w:rsidRDefault="00B27C60">
            <w:pPr>
              <w:rPr>
                <w:lang w:val="en-GB"/>
              </w:rPr>
            </w:pPr>
            <w:r>
              <w:rPr>
                <w:lang w:val="en-GB"/>
              </w:rPr>
              <w:t xml:space="preserve">How to work with partners </w:t>
            </w:r>
          </w:p>
        </w:tc>
      </w:tr>
      <w:tr w:rsidR="00B27C60" w14:paraId="4C82C306" w14:textId="67ACA14E" w:rsidTr="00B27C60">
        <w:tc>
          <w:tcPr>
            <w:tcW w:w="1986" w:type="dxa"/>
          </w:tcPr>
          <w:p w14:paraId="1489ACE5" w14:textId="35E38F81" w:rsidR="00B27C60" w:rsidRDefault="00B27C60">
            <w:pPr>
              <w:rPr>
                <w:lang w:val="en-GB"/>
              </w:rPr>
            </w:pPr>
            <w:r>
              <w:rPr>
                <w:lang w:val="en-GB"/>
              </w:rPr>
              <w:t>Implementing laws</w:t>
            </w:r>
          </w:p>
        </w:tc>
        <w:tc>
          <w:tcPr>
            <w:tcW w:w="1924" w:type="dxa"/>
          </w:tcPr>
          <w:p w14:paraId="00BA7BF3" w14:textId="105C438D" w:rsidR="00B27C60" w:rsidRDefault="00B27C60">
            <w:pPr>
              <w:rPr>
                <w:lang w:val="en-GB"/>
              </w:rPr>
            </w:pPr>
          </w:p>
        </w:tc>
        <w:tc>
          <w:tcPr>
            <w:tcW w:w="1916" w:type="dxa"/>
          </w:tcPr>
          <w:p w14:paraId="0D31D9F2" w14:textId="61799529" w:rsidR="00B27C60" w:rsidRDefault="00B27C60">
            <w:pPr>
              <w:rPr>
                <w:lang w:val="en-GB"/>
              </w:rPr>
            </w:pPr>
          </w:p>
        </w:tc>
        <w:tc>
          <w:tcPr>
            <w:tcW w:w="3190" w:type="dxa"/>
          </w:tcPr>
          <w:p w14:paraId="64B519AE" w14:textId="77777777" w:rsidR="00B27C60" w:rsidRDefault="00B27C60">
            <w:pPr>
              <w:rPr>
                <w:lang w:val="en-GB"/>
              </w:rPr>
            </w:pPr>
          </w:p>
        </w:tc>
      </w:tr>
      <w:tr w:rsidR="00B27C60" w14:paraId="0AB58B4A" w14:textId="12A71B14" w:rsidTr="00B27C60">
        <w:tc>
          <w:tcPr>
            <w:tcW w:w="1986" w:type="dxa"/>
          </w:tcPr>
          <w:p w14:paraId="4F80A5AB" w14:textId="5C0F4264" w:rsidR="00B27C60" w:rsidRDefault="00B27C60">
            <w:pPr>
              <w:rPr>
                <w:lang w:val="en-GB"/>
              </w:rPr>
            </w:pPr>
            <w:r>
              <w:rPr>
                <w:lang w:val="en-GB"/>
              </w:rPr>
              <w:t>Norms</w:t>
            </w:r>
          </w:p>
        </w:tc>
        <w:tc>
          <w:tcPr>
            <w:tcW w:w="1924" w:type="dxa"/>
          </w:tcPr>
          <w:p w14:paraId="1560633F" w14:textId="77777777" w:rsidR="00B27C60" w:rsidRDefault="00B27C60">
            <w:pPr>
              <w:rPr>
                <w:lang w:val="en-GB"/>
              </w:rPr>
            </w:pPr>
          </w:p>
        </w:tc>
        <w:tc>
          <w:tcPr>
            <w:tcW w:w="1916" w:type="dxa"/>
          </w:tcPr>
          <w:p w14:paraId="2DCC1E5C" w14:textId="77777777" w:rsidR="00B27C60" w:rsidRDefault="00B27C60">
            <w:pPr>
              <w:rPr>
                <w:lang w:val="en-GB"/>
              </w:rPr>
            </w:pPr>
          </w:p>
        </w:tc>
        <w:tc>
          <w:tcPr>
            <w:tcW w:w="3190" w:type="dxa"/>
          </w:tcPr>
          <w:p w14:paraId="2FC69333" w14:textId="77777777" w:rsidR="00B27C60" w:rsidRDefault="00B27C60">
            <w:pPr>
              <w:rPr>
                <w:lang w:val="en-GB"/>
              </w:rPr>
            </w:pPr>
          </w:p>
        </w:tc>
      </w:tr>
      <w:tr w:rsidR="00B27C60" w14:paraId="2D9A0A5D" w14:textId="7009E98F" w:rsidTr="00B27C60">
        <w:tc>
          <w:tcPr>
            <w:tcW w:w="1986" w:type="dxa"/>
          </w:tcPr>
          <w:p w14:paraId="71AD3D84" w14:textId="7E268909" w:rsidR="00B27C60" w:rsidRDefault="00B27C60">
            <w:pPr>
              <w:rPr>
                <w:lang w:val="en-GB"/>
              </w:rPr>
            </w:pPr>
            <w:r>
              <w:rPr>
                <w:lang w:val="en-GB"/>
              </w:rPr>
              <w:t>S</w:t>
            </w:r>
            <w:r w:rsidR="00191C08">
              <w:rPr>
                <w:lang w:val="en-GB"/>
              </w:rPr>
              <w:t>afe environment</w:t>
            </w:r>
          </w:p>
        </w:tc>
        <w:tc>
          <w:tcPr>
            <w:tcW w:w="1924" w:type="dxa"/>
          </w:tcPr>
          <w:p w14:paraId="1E1DF488" w14:textId="77777777" w:rsidR="00B27C60" w:rsidRDefault="00B27C60">
            <w:pPr>
              <w:rPr>
                <w:lang w:val="en-GB"/>
              </w:rPr>
            </w:pPr>
          </w:p>
        </w:tc>
        <w:tc>
          <w:tcPr>
            <w:tcW w:w="1916" w:type="dxa"/>
          </w:tcPr>
          <w:p w14:paraId="7E3AB761" w14:textId="77777777" w:rsidR="00B27C60" w:rsidRDefault="00B27C60">
            <w:pPr>
              <w:rPr>
                <w:lang w:val="en-GB"/>
              </w:rPr>
            </w:pPr>
          </w:p>
        </w:tc>
        <w:tc>
          <w:tcPr>
            <w:tcW w:w="3190" w:type="dxa"/>
          </w:tcPr>
          <w:p w14:paraId="47521194" w14:textId="77777777" w:rsidR="00B27C60" w:rsidRDefault="00B27C60">
            <w:pPr>
              <w:rPr>
                <w:lang w:val="en-GB"/>
              </w:rPr>
            </w:pPr>
          </w:p>
        </w:tc>
      </w:tr>
      <w:tr w:rsidR="00B27C60" w14:paraId="43B67C82" w14:textId="327933B5" w:rsidTr="00B27C60">
        <w:tc>
          <w:tcPr>
            <w:tcW w:w="1986" w:type="dxa"/>
          </w:tcPr>
          <w:p w14:paraId="098C4AA9" w14:textId="665EA40B" w:rsidR="00B27C60" w:rsidRDefault="00B27C60">
            <w:pPr>
              <w:rPr>
                <w:lang w:val="en-GB"/>
              </w:rPr>
            </w:pPr>
            <w:r>
              <w:rPr>
                <w:lang w:val="en-GB"/>
              </w:rPr>
              <w:t>P</w:t>
            </w:r>
            <w:r w:rsidR="00191C08">
              <w:rPr>
                <w:lang w:val="en-GB"/>
              </w:rPr>
              <w:t>arent and caregiver support</w:t>
            </w:r>
          </w:p>
        </w:tc>
        <w:tc>
          <w:tcPr>
            <w:tcW w:w="1924" w:type="dxa"/>
          </w:tcPr>
          <w:p w14:paraId="6618E3B3" w14:textId="77777777" w:rsidR="00B27C60" w:rsidRDefault="00B27C60">
            <w:pPr>
              <w:rPr>
                <w:lang w:val="en-GB"/>
              </w:rPr>
            </w:pPr>
          </w:p>
        </w:tc>
        <w:tc>
          <w:tcPr>
            <w:tcW w:w="1916" w:type="dxa"/>
          </w:tcPr>
          <w:p w14:paraId="63E42D9B" w14:textId="77777777" w:rsidR="00B27C60" w:rsidRDefault="00B27C60">
            <w:pPr>
              <w:rPr>
                <w:lang w:val="en-GB"/>
              </w:rPr>
            </w:pPr>
          </w:p>
        </w:tc>
        <w:tc>
          <w:tcPr>
            <w:tcW w:w="3190" w:type="dxa"/>
          </w:tcPr>
          <w:p w14:paraId="6EC17188" w14:textId="77777777" w:rsidR="00B27C60" w:rsidRDefault="00B27C60">
            <w:pPr>
              <w:rPr>
                <w:lang w:val="en-GB"/>
              </w:rPr>
            </w:pPr>
          </w:p>
        </w:tc>
      </w:tr>
      <w:tr w:rsidR="00B27C60" w14:paraId="64BA2B5D" w14:textId="0E2D52E3" w:rsidTr="00B27C60">
        <w:tc>
          <w:tcPr>
            <w:tcW w:w="1986" w:type="dxa"/>
          </w:tcPr>
          <w:p w14:paraId="4AD361F7" w14:textId="25371538" w:rsidR="00B27C60" w:rsidRDefault="00B27C60">
            <w:pPr>
              <w:rPr>
                <w:lang w:val="en-GB"/>
              </w:rPr>
            </w:pPr>
            <w:r>
              <w:rPr>
                <w:lang w:val="en-GB"/>
              </w:rPr>
              <w:t>I</w:t>
            </w:r>
            <w:r w:rsidR="00191C08">
              <w:rPr>
                <w:lang w:val="en-GB"/>
              </w:rPr>
              <w:t>ncome and economic support</w:t>
            </w:r>
          </w:p>
        </w:tc>
        <w:tc>
          <w:tcPr>
            <w:tcW w:w="1924" w:type="dxa"/>
          </w:tcPr>
          <w:p w14:paraId="2A62194C" w14:textId="77777777" w:rsidR="00B27C60" w:rsidRDefault="00B27C60">
            <w:pPr>
              <w:rPr>
                <w:lang w:val="en-GB"/>
              </w:rPr>
            </w:pPr>
          </w:p>
        </w:tc>
        <w:tc>
          <w:tcPr>
            <w:tcW w:w="1916" w:type="dxa"/>
          </w:tcPr>
          <w:p w14:paraId="107146EA" w14:textId="77777777" w:rsidR="00B27C60" w:rsidRDefault="00B27C60">
            <w:pPr>
              <w:rPr>
                <w:lang w:val="en-GB"/>
              </w:rPr>
            </w:pPr>
          </w:p>
        </w:tc>
        <w:tc>
          <w:tcPr>
            <w:tcW w:w="3190" w:type="dxa"/>
          </w:tcPr>
          <w:p w14:paraId="7BD19844" w14:textId="77777777" w:rsidR="00B27C60" w:rsidRDefault="00B27C60">
            <w:pPr>
              <w:rPr>
                <w:lang w:val="en-GB"/>
              </w:rPr>
            </w:pPr>
          </w:p>
        </w:tc>
      </w:tr>
      <w:tr w:rsidR="00B27C60" w14:paraId="7E777DE0" w14:textId="32CB65AF" w:rsidTr="00B27C60">
        <w:tc>
          <w:tcPr>
            <w:tcW w:w="1986" w:type="dxa"/>
          </w:tcPr>
          <w:p w14:paraId="551E7D01" w14:textId="2FA6333E" w:rsidR="00B27C60" w:rsidRDefault="00B27C60">
            <w:pPr>
              <w:rPr>
                <w:lang w:val="en-GB"/>
              </w:rPr>
            </w:pPr>
            <w:r>
              <w:rPr>
                <w:lang w:val="en-GB"/>
              </w:rPr>
              <w:t>R</w:t>
            </w:r>
            <w:r w:rsidR="00191C08">
              <w:rPr>
                <w:lang w:val="en-GB"/>
              </w:rPr>
              <w:t>esponse and support services</w:t>
            </w:r>
          </w:p>
        </w:tc>
        <w:tc>
          <w:tcPr>
            <w:tcW w:w="1924" w:type="dxa"/>
          </w:tcPr>
          <w:p w14:paraId="0DAE70A0" w14:textId="77777777" w:rsidR="00B27C60" w:rsidRDefault="00B27C60">
            <w:pPr>
              <w:rPr>
                <w:lang w:val="en-GB"/>
              </w:rPr>
            </w:pPr>
          </w:p>
        </w:tc>
        <w:tc>
          <w:tcPr>
            <w:tcW w:w="1916" w:type="dxa"/>
          </w:tcPr>
          <w:p w14:paraId="782354C2" w14:textId="77777777" w:rsidR="00B27C60" w:rsidRDefault="00B27C60">
            <w:pPr>
              <w:rPr>
                <w:lang w:val="en-GB"/>
              </w:rPr>
            </w:pPr>
          </w:p>
        </w:tc>
        <w:tc>
          <w:tcPr>
            <w:tcW w:w="3190" w:type="dxa"/>
          </w:tcPr>
          <w:p w14:paraId="4008C384" w14:textId="77777777" w:rsidR="00B27C60" w:rsidRDefault="00B27C60">
            <w:pPr>
              <w:rPr>
                <w:lang w:val="en-GB"/>
              </w:rPr>
            </w:pPr>
          </w:p>
        </w:tc>
      </w:tr>
      <w:tr w:rsidR="00B27C60" w14:paraId="0E2A9E7B" w14:textId="2B4169BC" w:rsidTr="00B27C60">
        <w:tc>
          <w:tcPr>
            <w:tcW w:w="1986" w:type="dxa"/>
          </w:tcPr>
          <w:p w14:paraId="0DE39245" w14:textId="40DA233E" w:rsidR="00B27C60" w:rsidRDefault="00B27C60">
            <w:pPr>
              <w:rPr>
                <w:lang w:val="en-GB"/>
              </w:rPr>
            </w:pPr>
            <w:r>
              <w:rPr>
                <w:lang w:val="en-GB"/>
              </w:rPr>
              <w:t>E</w:t>
            </w:r>
            <w:r w:rsidR="00191C08">
              <w:rPr>
                <w:lang w:val="en-GB"/>
              </w:rPr>
              <w:t xml:space="preserve">ducation and </w:t>
            </w:r>
            <w:proofErr w:type="spellStart"/>
            <w:r w:rsidR="00191C08">
              <w:rPr>
                <w:lang w:val="en-GB"/>
              </w:rPr>
              <w:t>lifeskills</w:t>
            </w:r>
            <w:proofErr w:type="spellEnd"/>
          </w:p>
        </w:tc>
        <w:tc>
          <w:tcPr>
            <w:tcW w:w="1924" w:type="dxa"/>
          </w:tcPr>
          <w:p w14:paraId="6E6F10CB" w14:textId="77777777" w:rsidR="00B27C60" w:rsidRDefault="00B27C60">
            <w:pPr>
              <w:rPr>
                <w:lang w:val="en-GB"/>
              </w:rPr>
            </w:pPr>
          </w:p>
        </w:tc>
        <w:tc>
          <w:tcPr>
            <w:tcW w:w="1916" w:type="dxa"/>
          </w:tcPr>
          <w:p w14:paraId="35E430A3" w14:textId="77777777" w:rsidR="00B27C60" w:rsidRDefault="00B27C60">
            <w:pPr>
              <w:rPr>
                <w:lang w:val="en-GB"/>
              </w:rPr>
            </w:pPr>
          </w:p>
        </w:tc>
        <w:tc>
          <w:tcPr>
            <w:tcW w:w="3190" w:type="dxa"/>
          </w:tcPr>
          <w:p w14:paraId="07820F6B" w14:textId="77777777" w:rsidR="00B27C60" w:rsidRDefault="00B27C60">
            <w:pPr>
              <w:rPr>
                <w:lang w:val="en-GB"/>
              </w:rPr>
            </w:pPr>
          </w:p>
        </w:tc>
      </w:tr>
    </w:tbl>
    <w:p w14:paraId="5AA1F753" w14:textId="3E984327" w:rsidR="00B27C60" w:rsidRDefault="00B27C60">
      <w:pPr>
        <w:rPr>
          <w:lang w:val="en-GB"/>
        </w:rPr>
      </w:pPr>
    </w:p>
    <w:p w14:paraId="02C3C951" w14:textId="77777777" w:rsidR="00B27C60" w:rsidRDefault="00B27C60">
      <w:pPr>
        <w:rPr>
          <w:lang w:val="en-GB"/>
        </w:rPr>
      </w:pPr>
    </w:p>
    <w:p w14:paraId="270E56FB" w14:textId="77777777" w:rsidR="00B27C60" w:rsidRDefault="00B27C60">
      <w:pPr>
        <w:rPr>
          <w:lang w:val="en-GB"/>
        </w:rPr>
      </w:pPr>
    </w:p>
    <w:p w14:paraId="5953380C" w14:textId="77777777" w:rsidR="00B27C60" w:rsidRPr="00B27C60" w:rsidRDefault="00B27C60">
      <w:pPr>
        <w:rPr>
          <w:lang w:val="en-GB"/>
        </w:rPr>
      </w:pPr>
    </w:p>
    <w:bookmarkEnd w:id="0"/>
    <w:sectPr w:rsidR="00B27C60" w:rsidRPr="00B27C6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3BD90" w16cex:dateUtc="2021-08-03T10:05:00Z"/>
  <w16cex:commentExtensible w16cex:durableId="24B2D423" w16cex:dateUtc="2021-08-02T19:29:00Z"/>
  <w16cex:commentExtensible w16cex:durableId="24B3BE4B" w16cex:dateUtc="2021-08-03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11F31B" w16cid:durableId="24B3BD90"/>
  <w16cid:commentId w16cid:paraId="5BC031B3" w16cid:durableId="24B2D423"/>
  <w16cid:commentId w16cid:paraId="63CC1E9A" w16cid:durableId="24B3BE4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61E7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
    <w:nsid w:val="1B5F472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2">
    <w:nsid w:val="28906688"/>
    <w:multiLevelType w:val="hybridMultilevel"/>
    <w:tmpl w:val="6E7ABAF4"/>
    <w:lvl w:ilvl="0" w:tplc="0809000F">
      <w:start w:val="1"/>
      <w:numFmt w:val="decimal"/>
      <w:lvlText w:val="%1."/>
      <w:lvlJc w:val="lef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3">
    <w:nsid w:val="2B157A22"/>
    <w:multiLevelType w:val="hybridMultilevel"/>
    <w:tmpl w:val="99D635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AD824FA"/>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5">
    <w:nsid w:val="50F91675"/>
    <w:multiLevelType w:val="hybridMultilevel"/>
    <w:tmpl w:val="E03ACBAE"/>
    <w:lvl w:ilvl="0" w:tplc="04090001">
      <w:start w:val="1"/>
      <w:numFmt w:val="bullet"/>
      <w:lvlText w:val=""/>
      <w:lvlJc w:val="left"/>
      <w:pPr>
        <w:ind w:left="360" w:hanging="360"/>
      </w:pPr>
      <w:rPr>
        <w:rFonts w:ascii="Symbol" w:hAnsi="Symbol" w:hint="default"/>
      </w:rPr>
    </w:lvl>
    <w:lvl w:ilvl="1" w:tplc="7D162E94">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A4D0EBE"/>
    <w:multiLevelType w:val="hybridMultilevel"/>
    <w:tmpl w:val="7848E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FB32DE"/>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8">
    <w:nsid w:val="7AB424D0"/>
    <w:multiLevelType w:val="hybridMultilevel"/>
    <w:tmpl w:val="EF320AF4"/>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8"/>
  </w:num>
  <w:num w:numId="5">
    <w:abstractNumId w:val="2"/>
  </w:num>
  <w:num w:numId="6">
    <w:abstractNumId w:val="0"/>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IxNbe0MDcztjS1NDZU0lEKTi0uzszPAykwrAUAvWm4QCwAAAA="/>
  </w:docVars>
  <w:rsids>
    <w:rsidRoot w:val="00B27C60"/>
    <w:rsid w:val="00191C08"/>
    <w:rsid w:val="001F1EF2"/>
    <w:rsid w:val="004B55AA"/>
    <w:rsid w:val="004C4B31"/>
    <w:rsid w:val="005D7CEB"/>
    <w:rsid w:val="006012C8"/>
    <w:rsid w:val="0066776E"/>
    <w:rsid w:val="00683CDA"/>
    <w:rsid w:val="00776872"/>
    <w:rsid w:val="00855079"/>
    <w:rsid w:val="00913537"/>
    <w:rsid w:val="009163C6"/>
    <w:rsid w:val="00986D2C"/>
    <w:rsid w:val="00B010CC"/>
    <w:rsid w:val="00B27C60"/>
    <w:rsid w:val="00BF173E"/>
    <w:rsid w:val="00C66BB2"/>
    <w:rsid w:val="00DA7AD7"/>
    <w:rsid w:val="00DE07E1"/>
    <w:rsid w:val="00E040C7"/>
    <w:rsid w:val="00E5405B"/>
    <w:rsid w:val="00E65453"/>
    <w:rsid w:val="00E77C0F"/>
    <w:rsid w:val="00FB1F96"/>
    <w:rsid w:val="00FD5CBE"/>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99CF9"/>
  <w15:chartTrackingRefBased/>
  <w15:docId w15:val="{40A141D2-10C8-494D-B88B-26C4B29F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5CBE"/>
    <w:pPr>
      <w:spacing w:after="120"/>
    </w:pPr>
    <w:rPr>
      <w:rFonts w:ascii="Calibri" w:hAnsi="Calibri" w:cs="Arial"/>
      <w:shd w:val="clear" w:color="auto" w:fill="FFFFF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7C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List Paragraph1,Normal numbered,List Paragraph12,List Paragraph11,OBC Bullet,Bullet points,References,Paragraphe de liste1,Dot pt,F5 List Paragraph,No Spacing1,List Paragraph Char Char Char,Indicator Text,Numbered Para 1,Bullet 1"/>
    <w:basedOn w:val="Normal"/>
    <w:link w:val="ListParagraphChar"/>
    <w:uiPriority w:val="34"/>
    <w:qFormat/>
    <w:rsid w:val="00B27C60"/>
    <w:pPr>
      <w:ind w:left="720"/>
      <w:contextualSpacing/>
    </w:pPr>
  </w:style>
  <w:style w:type="character" w:customStyle="1" w:styleId="ListParagraphChar">
    <w:name w:val="List Paragraph Char"/>
    <w:aliases w:val="List Paragraph1 Char,Normal numbered Char,List Paragraph12 Char,List Paragraph11 Char,OBC Bullet Char,Bullet points Char,References Char,Paragraphe de liste1 Char,Dot pt Char,F5 List Paragraph Char,No Spacing1 Char,Bullet 1 Char"/>
    <w:basedOn w:val="DefaultParagraphFont"/>
    <w:link w:val="ListParagraph"/>
    <w:uiPriority w:val="34"/>
    <w:qFormat/>
    <w:locked/>
    <w:rsid w:val="00E65453"/>
    <w:rPr>
      <w:rFonts w:ascii="Calibri" w:hAnsi="Calibri" w:cs="Arial"/>
      <w:lang w:val="en-US"/>
    </w:rPr>
  </w:style>
  <w:style w:type="character" w:styleId="CommentReference">
    <w:name w:val="annotation reference"/>
    <w:basedOn w:val="DefaultParagraphFont"/>
    <w:uiPriority w:val="99"/>
    <w:semiHidden/>
    <w:unhideWhenUsed/>
    <w:rsid w:val="00E65453"/>
    <w:rPr>
      <w:sz w:val="16"/>
      <w:szCs w:val="16"/>
    </w:rPr>
  </w:style>
  <w:style w:type="paragraph" w:styleId="CommentText">
    <w:name w:val="annotation text"/>
    <w:basedOn w:val="Normal"/>
    <w:link w:val="CommentTextChar"/>
    <w:uiPriority w:val="99"/>
    <w:unhideWhenUsed/>
    <w:rsid w:val="00E6545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shd w:val="clear" w:color="auto" w:fill="auto"/>
    </w:rPr>
  </w:style>
  <w:style w:type="character" w:customStyle="1" w:styleId="CommentTextChar">
    <w:name w:val="Comment Text Char"/>
    <w:basedOn w:val="DefaultParagraphFont"/>
    <w:link w:val="CommentText"/>
    <w:uiPriority w:val="99"/>
    <w:rsid w:val="00E65453"/>
    <w:rPr>
      <w:rFonts w:ascii="Times New Roman" w:eastAsia="Arial Unicode MS" w:hAnsi="Times New Roman"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191C08"/>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Calibri" w:eastAsiaTheme="minorHAnsi" w:hAnsi="Calibri" w:cs="Arial"/>
      <w:b/>
      <w:bCs/>
      <w:bdr w:val="none" w:sz="0" w:space="0" w:color="auto"/>
      <w:shd w:val="clear" w:color="auto" w:fill="FFFFFF"/>
    </w:rPr>
  </w:style>
  <w:style w:type="character" w:customStyle="1" w:styleId="CommentSubjectChar">
    <w:name w:val="Comment Subject Char"/>
    <w:basedOn w:val="CommentTextChar"/>
    <w:link w:val="CommentSubject"/>
    <w:uiPriority w:val="99"/>
    <w:semiHidden/>
    <w:rsid w:val="00191C08"/>
    <w:rPr>
      <w:rFonts w:ascii="Calibri" w:eastAsia="Arial Unicode MS" w:hAnsi="Calibri" w:cs="Arial"/>
      <w:b/>
      <w:bCs/>
      <w:sz w:val="20"/>
      <w:szCs w:val="20"/>
      <w:bdr w:val="nil"/>
      <w:lang w:val="en-US"/>
    </w:rPr>
  </w:style>
  <w:style w:type="paragraph" w:styleId="BalloonText">
    <w:name w:val="Balloon Text"/>
    <w:basedOn w:val="Normal"/>
    <w:link w:val="BalloonTextChar"/>
    <w:uiPriority w:val="99"/>
    <w:semiHidden/>
    <w:unhideWhenUsed/>
    <w:rsid w:val="0085507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5079"/>
    <w:rPr>
      <w:rFonts w:ascii="Times New Roman"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6/09/relationships/commentsIds" Target="commentsIds.xml"/><Relationship Id="rId8" Type="http://schemas.microsoft.com/office/2018/08/relationships/commentsExtensible" Target="commentsExtensib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TotalTime>
  <Pages>4</Pages>
  <Words>797</Words>
  <Characters>4543</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 Long</dc:creator>
  <cp:keywords/>
  <dc:description/>
  <cp:lastModifiedBy>Leonora Borg</cp:lastModifiedBy>
  <cp:revision>8</cp:revision>
  <dcterms:created xsi:type="dcterms:W3CDTF">2021-08-02T13:34:00Z</dcterms:created>
  <dcterms:modified xsi:type="dcterms:W3CDTF">2021-08-06T19:14:00Z</dcterms:modified>
</cp:coreProperties>
</file>