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F750" w14:textId="5E7B02A3" w:rsidR="007368CC" w:rsidRPr="00E735B5" w:rsidRDefault="00C5464A" w:rsidP="00E735B5">
      <w:pPr>
        <w:spacing w:before="240"/>
        <w:rPr>
          <w:rFonts w:ascii="Calibri" w:eastAsia="Calibri" w:hAnsi="Calibri" w:cs="Calibri"/>
          <w:b/>
          <w:bCs/>
          <w:color w:val="002060"/>
          <w:sz w:val="40"/>
          <w:szCs w:val="40"/>
          <w:lang w:val="en-GB" w:eastAsia="en-GB"/>
        </w:rPr>
      </w:pPr>
      <w:r>
        <w:rPr>
          <w:rFonts w:ascii="Calibri" w:eastAsia="Calibri" w:hAnsi="Calibri" w:cs="Calibri"/>
          <w:b/>
          <w:bCs/>
          <w:color w:val="00B0F0"/>
          <w:sz w:val="44"/>
          <w:szCs w:val="44"/>
          <w:lang w:val="en-GB" w:eastAsia="en-GB"/>
        </w:rPr>
        <w:t xml:space="preserve">Module 1 </w:t>
      </w:r>
      <w:r w:rsidR="00E735B5">
        <w:rPr>
          <w:rFonts w:ascii="Calibri" w:eastAsia="Calibri" w:hAnsi="Calibri" w:cs="Calibri"/>
          <w:b/>
          <w:bCs/>
          <w:color w:val="00B0F0"/>
          <w:sz w:val="44"/>
          <w:szCs w:val="44"/>
          <w:lang w:val="en-GB" w:eastAsia="en-GB"/>
        </w:rPr>
        <w:t xml:space="preserve">Group Exercise: </w:t>
      </w:r>
      <w:r w:rsidR="006A2323">
        <w:rPr>
          <w:rFonts w:ascii="Calibri" w:eastAsia="Calibri" w:hAnsi="Calibri" w:cs="Calibri"/>
          <w:b/>
          <w:bCs/>
          <w:color w:val="00B0F0"/>
          <w:sz w:val="44"/>
          <w:szCs w:val="44"/>
          <w:lang w:val="en-GB" w:eastAsia="en-GB"/>
        </w:rPr>
        <w:t xml:space="preserve">Analysing </w:t>
      </w:r>
      <w:r w:rsidR="00E735B5">
        <w:rPr>
          <w:rFonts w:ascii="Calibri" w:eastAsia="Calibri" w:hAnsi="Calibri" w:cs="Calibri"/>
          <w:b/>
          <w:bCs/>
          <w:color w:val="00B0F0"/>
          <w:sz w:val="44"/>
          <w:szCs w:val="44"/>
          <w:lang w:val="en-GB" w:eastAsia="en-GB"/>
        </w:rPr>
        <w:t>N</w:t>
      </w:r>
      <w:r w:rsidR="00FC7776">
        <w:rPr>
          <w:rFonts w:ascii="Calibri" w:eastAsia="Calibri" w:hAnsi="Calibri" w:cs="Calibri"/>
          <w:b/>
          <w:bCs/>
          <w:color w:val="00B0F0"/>
          <w:sz w:val="44"/>
          <w:szCs w:val="44"/>
          <w:lang w:val="en-GB" w:eastAsia="en-GB"/>
        </w:rPr>
        <w:t>ational</w:t>
      </w:r>
      <w:r w:rsidR="00E735B5">
        <w:rPr>
          <w:rFonts w:ascii="Calibri" w:eastAsia="Calibri" w:hAnsi="Calibri" w:cs="Calibri"/>
          <w:b/>
          <w:bCs/>
          <w:color w:val="00B0F0"/>
          <w:sz w:val="44"/>
          <w:szCs w:val="44"/>
          <w:lang w:val="en-GB" w:eastAsia="en-GB"/>
        </w:rPr>
        <w:t xml:space="preserve"> D</w:t>
      </w:r>
      <w:r w:rsidR="006A2323">
        <w:rPr>
          <w:rFonts w:ascii="Calibri" w:eastAsia="Calibri" w:hAnsi="Calibri" w:cs="Calibri"/>
          <w:b/>
          <w:bCs/>
          <w:color w:val="00B0F0"/>
          <w:sz w:val="44"/>
          <w:szCs w:val="44"/>
          <w:lang w:val="en-GB" w:eastAsia="en-GB"/>
        </w:rPr>
        <w:t xml:space="preserve">ata </w:t>
      </w:r>
      <w:r w:rsidR="00E735B5">
        <w:rPr>
          <w:rFonts w:ascii="Calibri" w:eastAsia="Calibri" w:hAnsi="Calibri" w:cs="Calibri"/>
          <w:b/>
          <w:bCs/>
          <w:color w:val="00B0F0"/>
          <w:sz w:val="44"/>
          <w:szCs w:val="44"/>
          <w:lang w:val="en-GB" w:eastAsia="en-GB"/>
        </w:rPr>
        <w:t>on Violence against Children (VAC)</w:t>
      </w:r>
    </w:p>
    <w:p w14:paraId="6F5ADA39" w14:textId="77777777" w:rsidR="00E735B5" w:rsidRPr="00086462" w:rsidRDefault="00E735B5" w:rsidP="00A754AC">
      <w:pPr>
        <w:jc w:val="center"/>
        <w:rPr>
          <w:rFonts w:ascii="Calibri" w:eastAsia="Calibri" w:hAnsi="Calibri" w:cs="Calibri"/>
          <w:b/>
          <w:bCs/>
          <w:color w:val="00B0F0"/>
          <w:sz w:val="44"/>
          <w:szCs w:val="22"/>
          <w:u w:color="002060"/>
          <w:lang w:val="en-GB" w:eastAsia="en-GB"/>
        </w:rPr>
      </w:pPr>
    </w:p>
    <w:p w14:paraId="347D1FA3" w14:textId="3DC1704C" w:rsidR="007368CC"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Overview</w:t>
      </w:r>
    </w:p>
    <w:p w14:paraId="40FDF817" w14:textId="15A1028B" w:rsidR="00ED442F" w:rsidRPr="00227B7C" w:rsidRDefault="009B42FC" w:rsidP="00227B7C">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 xml:space="preserve">This exercise is designed to support </w:t>
      </w:r>
      <w:r w:rsidR="00A754AC" w:rsidRPr="00227B7C">
        <w:rPr>
          <w:rFonts w:ascii="Calibri" w:hAnsi="Calibri" w:cs="Calibri"/>
          <w:color w:val="000000" w:themeColor="text1"/>
          <w:bdr w:val="none" w:sz="0" w:space="0" w:color="auto"/>
          <w:lang w:val="en-GB"/>
        </w:rPr>
        <w:t>country</w:t>
      </w:r>
      <w:r w:rsidRPr="00227B7C">
        <w:rPr>
          <w:rFonts w:ascii="Calibri" w:hAnsi="Calibri" w:cs="Calibri"/>
          <w:color w:val="000000" w:themeColor="text1"/>
          <w:bdr w:val="none" w:sz="0" w:space="0" w:color="auto"/>
          <w:lang w:val="en-GB"/>
        </w:rPr>
        <w:t xml:space="preserve"> teams </w:t>
      </w:r>
      <w:r w:rsidR="00E735B5" w:rsidRPr="00227B7C">
        <w:rPr>
          <w:rFonts w:ascii="Calibri" w:hAnsi="Calibri" w:cs="Calibri"/>
          <w:color w:val="000000" w:themeColor="text1"/>
          <w:bdr w:val="none" w:sz="0" w:space="0" w:color="auto"/>
          <w:lang w:val="en-GB"/>
        </w:rPr>
        <w:t>in understanding national prevalence rates of key forms of VAC as well as the circumstances and context in which VAC occurs, drivers of and risk factor of violence</w:t>
      </w:r>
      <w:r w:rsidR="007A0FEB" w:rsidRPr="00227B7C">
        <w:rPr>
          <w:rFonts w:ascii="Calibri" w:hAnsi="Calibri" w:cs="Calibri"/>
          <w:color w:val="000000" w:themeColor="text1"/>
          <w:bdr w:val="none" w:sz="0" w:space="0" w:color="auto"/>
          <w:lang w:val="en-GB"/>
        </w:rPr>
        <w:t>.</w:t>
      </w:r>
      <w:r w:rsidR="00A754AC" w:rsidRPr="00227B7C">
        <w:rPr>
          <w:rFonts w:ascii="Calibri" w:hAnsi="Calibri" w:cs="Calibri"/>
          <w:color w:val="000000" w:themeColor="text1"/>
          <w:bdr w:val="none" w:sz="0" w:space="0" w:color="auto"/>
          <w:lang w:val="en-GB"/>
        </w:rPr>
        <w:t xml:space="preserve"> </w:t>
      </w:r>
      <w:r w:rsidR="00E735B5" w:rsidRPr="00227B7C">
        <w:rPr>
          <w:rFonts w:ascii="Calibri" w:hAnsi="Calibri" w:cs="Calibri"/>
          <w:color w:val="000000" w:themeColor="text1"/>
          <w:bdr w:val="none" w:sz="0" w:space="0" w:color="auto"/>
          <w:lang w:val="en-GB"/>
        </w:rPr>
        <w:t>The session</w:t>
      </w:r>
      <w:r w:rsidR="00A754AC" w:rsidRPr="00227B7C">
        <w:rPr>
          <w:rFonts w:ascii="Calibri" w:hAnsi="Calibri" w:cs="Calibri"/>
          <w:color w:val="000000" w:themeColor="text1"/>
          <w:bdr w:val="none" w:sz="0" w:space="0" w:color="auto"/>
          <w:lang w:val="en-GB"/>
        </w:rPr>
        <w:t xml:space="preserve"> can be conducted as part of a face-to-face workshop using flipcharts and pens or through a virtual process using a shared google slides document.</w:t>
      </w:r>
      <w:r w:rsidR="00E82190" w:rsidRPr="00227B7C">
        <w:rPr>
          <w:rFonts w:ascii="Calibri" w:hAnsi="Calibri" w:cs="Calibri"/>
          <w:color w:val="000000" w:themeColor="text1"/>
          <w:bdr w:val="none" w:sz="0" w:space="0" w:color="auto"/>
          <w:lang w:val="en-GB"/>
        </w:rPr>
        <w:t xml:space="preserve"> </w:t>
      </w:r>
    </w:p>
    <w:p w14:paraId="685D9FA4" w14:textId="60592F69" w:rsidR="00ED442F" w:rsidRPr="00227B7C" w:rsidRDefault="00A754AC"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Objectives</w:t>
      </w:r>
    </w:p>
    <w:p w14:paraId="335858F3" w14:textId="2E87B26E" w:rsidR="007A0FEB" w:rsidRPr="00227B7C" w:rsidRDefault="007A0FEB"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To familiari</w:t>
      </w:r>
      <w:r w:rsidR="00E735B5" w:rsidRPr="00227B7C">
        <w:rPr>
          <w:rFonts w:ascii="Calibri" w:eastAsia="Arial" w:hAnsi="Calibri" w:cs="Calibri"/>
          <w:bdr w:val="none" w:sz="0" w:space="0" w:color="auto"/>
          <w:lang w:val="en-GB"/>
        </w:rPr>
        <w:t>s</w:t>
      </w:r>
      <w:r w:rsidRPr="00227B7C">
        <w:rPr>
          <w:rFonts w:ascii="Calibri" w:eastAsia="Arial" w:hAnsi="Calibri" w:cs="Calibri"/>
          <w:bdr w:val="none" w:sz="0" w:space="0" w:color="auto"/>
          <w:lang w:val="en-GB"/>
        </w:rPr>
        <w:t xml:space="preserve">e participants with </w:t>
      </w:r>
      <w:r w:rsidR="000E2DF8">
        <w:rPr>
          <w:rFonts w:ascii="Calibri" w:eastAsia="Arial" w:hAnsi="Calibri" w:cs="Calibri"/>
          <w:bdr w:val="none" w:sz="0" w:space="0" w:color="auto"/>
          <w:lang w:val="en-GB"/>
        </w:rPr>
        <w:t>n</w:t>
      </w:r>
      <w:r w:rsidRPr="00227B7C">
        <w:rPr>
          <w:rFonts w:ascii="Calibri" w:eastAsia="Arial" w:hAnsi="Calibri" w:cs="Calibri"/>
          <w:bdr w:val="none" w:sz="0" w:space="0" w:color="auto"/>
          <w:lang w:val="en-GB"/>
        </w:rPr>
        <w:t>ational level data on VA</w:t>
      </w:r>
      <w:r w:rsidR="00E735B5" w:rsidRPr="00227B7C">
        <w:rPr>
          <w:rFonts w:ascii="Calibri" w:eastAsia="Arial" w:hAnsi="Calibri" w:cs="Calibri"/>
          <w:bdr w:val="none" w:sz="0" w:space="0" w:color="auto"/>
          <w:lang w:val="en-GB"/>
        </w:rPr>
        <w:t>C</w:t>
      </w:r>
      <w:r w:rsidRPr="00227B7C">
        <w:rPr>
          <w:rFonts w:ascii="Calibri" w:eastAsia="Arial" w:hAnsi="Calibri" w:cs="Calibri"/>
          <w:bdr w:val="none" w:sz="0" w:space="0" w:color="auto"/>
          <w:lang w:val="en-GB"/>
        </w:rPr>
        <w:t xml:space="preserve">. </w:t>
      </w:r>
    </w:p>
    <w:p w14:paraId="088F9558" w14:textId="3996A727" w:rsidR="00A754AC" w:rsidRPr="00227B7C" w:rsidRDefault="00A754AC"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deepen participants’ </w:t>
      </w:r>
      <w:r w:rsidR="007A0FEB" w:rsidRPr="00227B7C">
        <w:rPr>
          <w:rFonts w:ascii="Calibri" w:eastAsia="Arial" w:hAnsi="Calibri" w:cs="Calibri"/>
          <w:bdr w:val="none" w:sz="0" w:space="0" w:color="auto"/>
          <w:lang w:val="en-GB"/>
        </w:rPr>
        <w:t>understanding of the different types of violence prevalent in their context a</w:t>
      </w:r>
      <w:r w:rsidR="00E735B5" w:rsidRPr="00227B7C">
        <w:rPr>
          <w:rFonts w:ascii="Calibri" w:eastAsia="Arial" w:hAnsi="Calibri" w:cs="Calibri"/>
          <w:bdr w:val="none" w:sz="0" w:space="0" w:color="auto"/>
          <w:lang w:val="en-GB"/>
        </w:rPr>
        <w:t>nd</w:t>
      </w:r>
      <w:r w:rsidR="007A0FEB" w:rsidRPr="00227B7C">
        <w:rPr>
          <w:rFonts w:ascii="Calibri" w:eastAsia="Arial" w:hAnsi="Calibri" w:cs="Calibri"/>
          <w:bdr w:val="none" w:sz="0" w:space="0" w:color="auto"/>
          <w:lang w:val="en-GB"/>
        </w:rPr>
        <w:t xml:space="preserve"> differences between regions and groups. </w:t>
      </w:r>
    </w:p>
    <w:p w14:paraId="5976B94F" w14:textId="130423A4" w:rsidR="00ED442F" w:rsidRPr="00227B7C" w:rsidRDefault="00A754AC"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To</w:t>
      </w:r>
      <w:r w:rsidR="00E735B5" w:rsidRPr="00227B7C">
        <w:rPr>
          <w:rFonts w:ascii="Calibri" w:eastAsia="Arial" w:hAnsi="Calibri" w:cs="Calibri"/>
          <w:bdr w:val="none" w:sz="0" w:space="0" w:color="auto"/>
          <w:lang w:val="en-GB"/>
        </w:rPr>
        <w:t xml:space="preserve"> deepen participants’</w:t>
      </w:r>
      <w:r w:rsidRPr="00227B7C">
        <w:rPr>
          <w:rFonts w:ascii="Calibri" w:eastAsia="Arial" w:hAnsi="Calibri" w:cs="Calibri"/>
          <w:bdr w:val="none" w:sz="0" w:space="0" w:color="auto"/>
          <w:lang w:val="en-GB"/>
        </w:rPr>
        <w:t xml:space="preserve"> </w:t>
      </w:r>
      <w:r w:rsidR="00E735B5" w:rsidRPr="00227B7C">
        <w:rPr>
          <w:rFonts w:ascii="Calibri" w:eastAsia="Arial" w:hAnsi="Calibri" w:cs="Calibri"/>
          <w:bdr w:val="none" w:sz="0" w:space="0" w:color="auto"/>
          <w:lang w:val="en-GB"/>
        </w:rPr>
        <w:t>understanding of the drivers and risk factors of VAC specific to the context</w:t>
      </w:r>
      <w:r w:rsidRPr="00227B7C">
        <w:rPr>
          <w:rFonts w:ascii="Calibri" w:eastAsia="Arial" w:hAnsi="Calibri" w:cs="Calibri"/>
          <w:bdr w:val="none" w:sz="0" w:space="0" w:color="auto"/>
          <w:lang w:val="en-GB"/>
        </w:rPr>
        <w:t>.</w:t>
      </w:r>
    </w:p>
    <w:p w14:paraId="0B4D368E" w14:textId="053126E7"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Time</w:t>
      </w:r>
    </w:p>
    <w:p w14:paraId="125CD080" w14:textId="6350DC1D" w:rsidR="00ED442F" w:rsidRPr="00227B7C" w:rsidRDefault="00514651" w:rsidP="00227B7C">
      <w:pPr>
        <w:pStyle w:val="ListParagraph"/>
        <w:spacing w:before="120" w:after="120" w:line="276" w:lineRule="auto"/>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60</w:t>
      </w:r>
      <w:r w:rsidR="00E735B5" w:rsidRPr="00227B7C">
        <w:rPr>
          <w:rFonts w:ascii="Calibri" w:eastAsia="Arial Unicode MS" w:hAnsi="Calibri" w:cs="Calibri"/>
          <w:color w:val="auto"/>
          <w:lang w:val="en-GB" w:eastAsia="en-US"/>
        </w:rPr>
        <w:t>-90</w:t>
      </w:r>
      <w:r w:rsidR="00990F3C" w:rsidRPr="00227B7C">
        <w:rPr>
          <w:rFonts w:ascii="Calibri" w:eastAsia="Arial Unicode MS" w:hAnsi="Calibri" w:cs="Calibri"/>
          <w:color w:val="auto"/>
          <w:lang w:val="en-GB" w:eastAsia="en-US"/>
        </w:rPr>
        <w:t xml:space="preserve"> minutes</w:t>
      </w:r>
    </w:p>
    <w:p w14:paraId="5649BA3D" w14:textId="0E1D2FBA" w:rsidR="00086462"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Materials</w:t>
      </w:r>
    </w:p>
    <w:p w14:paraId="2E4AFEC9" w14:textId="29B02C67"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Face-to-face workshop</w:t>
      </w:r>
    </w:p>
    <w:p w14:paraId="2718555F" w14:textId="46C1DF9E" w:rsidR="005D1E29" w:rsidRPr="00227B7C" w:rsidRDefault="009B42FC"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 xml:space="preserve">Flip </w:t>
      </w:r>
      <w:r w:rsidR="0081194F" w:rsidRPr="00227B7C">
        <w:rPr>
          <w:rFonts w:ascii="Calibri" w:eastAsia="Arial Unicode MS" w:hAnsi="Calibri" w:cs="Calibri"/>
          <w:color w:val="auto"/>
          <w:lang w:val="en-GB" w:eastAsia="en-US"/>
        </w:rPr>
        <w:t xml:space="preserve">chart paper, markers, </w:t>
      </w:r>
      <w:r w:rsidR="0081194F" w:rsidRPr="00227B7C">
        <w:rPr>
          <w:rFonts w:ascii="Calibri" w:eastAsia="Arial Unicode MS" w:hAnsi="Calibri" w:cs="Calibri"/>
          <w:lang w:val="en-GB"/>
        </w:rPr>
        <w:t>sticky notes, tape</w:t>
      </w:r>
    </w:p>
    <w:p w14:paraId="381BE31F" w14:textId="77777777" w:rsidR="00227B7C" w:rsidRPr="00227B7C" w:rsidRDefault="00227B7C"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Session 1 slide deck “</w:t>
      </w:r>
      <w:r w:rsidRPr="00227B7C">
        <w:rPr>
          <w:rFonts w:ascii="Calibri" w:eastAsia="Arial Unicode MS" w:hAnsi="Calibri" w:cs="Calibri"/>
          <w:color w:val="auto"/>
          <w:lang w:eastAsia="en-US"/>
        </w:rPr>
        <w:t>Introduction to Violence Against Children</w:t>
      </w:r>
      <w:r w:rsidRPr="00227B7C">
        <w:rPr>
          <w:rFonts w:ascii="Calibri" w:eastAsia="Arial Unicode MS" w:hAnsi="Calibri" w:cs="Calibri"/>
          <w:b/>
          <w:bCs/>
          <w:color w:val="auto"/>
          <w:lang w:eastAsia="en-US"/>
        </w:rPr>
        <w:t>”</w:t>
      </w:r>
    </w:p>
    <w:p w14:paraId="20E4DD27" w14:textId="765C27BD" w:rsidR="00227B7C" w:rsidRPr="00227B7C" w:rsidRDefault="783E91F4"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783E91F4">
        <w:rPr>
          <w:rFonts w:ascii="Calibri" w:eastAsia="Arial Unicode MS" w:hAnsi="Calibri" w:cs="Calibri"/>
          <w:color w:val="auto"/>
          <w:lang w:val="en-GB" w:eastAsia="en-US"/>
        </w:rPr>
        <w:t xml:space="preserve">List of key data sources available on Country specific VAC prevalence, types, and risks of VAC. These should include the following sources. </w:t>
      </w:r>
    </w:p>
    <w:p w14:paraId="0704E030" w14:textId="75B5C704" w:rsidR="00227B7C" w:rsidRPr="00227B7C" w:rsidRDefault="00227B7C" w:rsidP="00227B7C">
      <w:pPr>
        <w:pStyle w:val="ListParagraph"/>
        <w:numPr>
          <w:ilvl w:val="0"/>
          <w:numId w:val="33"/>
        </w:numPr>
        <w:spacing w:before="0" w:after="0" w:line="276" w:lineRule="auto"/>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 xml:space="preserve">Country specific Violence Against Children and </w:t>
      </w:r>
      <w:r w:rsidR="0081194F" w:rsidRPr="00227B7C">
        <w:rPr>
          <w:rFonts w:ascii="Calibri" w:eastAsia="Arial Unicode MS" w:hAnsi="Calibri" w:cs="Calibri"/>
          <w:color w:val="auto"/>
          <w:lang w:val="en-GB" w:eastAsia="en-US"/>
        </w:rPr>
        <w:t xml:space="preserve">Youth Survey </w:t>
      </w:r>
      <w:r w:rsidRPr="00227B7C">
        <w:rPr>
          <w:rFonts w:ascii="Calibri" w:eastAsia="Arial Unicode MS" w:hAnsi="Calibri" w:cs="Calibri"/>
          <w:color w:val="auto"/>
          <w:lang w:val="en-GB" w:eastAsia="en-US"/>
        </w:rPr>
        <w:t xml:space="preserve">(VACS) report </w:t>
      </w:r>
      <w:hyperlink r:id="rId8" w:history="1">
        <w:r w:rsidRPr="00227B7C">
          <w:rPr>
            <w:rStyle w:val="Hyperlink"/>
            <w:rFonts w:ascii="Calibri" w:eastAsia="Arial Unicode MS" w:hAnsi="Calibri" w:cs="Calibri"/>
            <w:lang w:val="en-GB" w:eastAsia="en-US"/>
          </w:rPr>
          <w:t>https://www.togetherforgirls.org/violence-children-surveys/</w:t>
        </w:r>
      </w:hyperlink>
      <w:r w:rsidRPr="00227B7C">
        <w:rPr>
          <w:rFonts w:ascii="Calibri" w:eastAsia="Arial Unicode MS" w:hAnsi="Calibri" w:cs="Calibri"/>
          <w:color w:val="auto"/>
          <w:lang w:val="en-GB" w:eastAsia="en-US"/>
        </w:rPr>
        <w:t xml:space="preserve"> </w:t>
      </w:r>
    </w:p>
    <w:p w14:paraId="61193BB2" w14:textId="14DB6DA6" w:rsidR="00227B7C" w:rsidRPr="00227B7C" w:rsidRDefault="783E91F4" w:rsidP="00227B7C">
      <w:pPr>
        <w:pStyle w:val="ListParagraph"/>
        <w:numPr>
          <w:ilvl w:val="0"/>
          <w:numId w:val="33"/>
        </w:numPr>
        <w:spacing w:before="0" w:after="0" w:line="276" w:lineRule="auto"/>
        <w:rPr>
          <w:rFonts w:ascii="Calibri" w:eastAsia="Arial Unicode MS" w:hAnsi="Calibri" w:cs="Calibri"/>
          <w:color w:val="auto"/>
          <w:lang w:val="en-GB" w:eastAsia="en-US"/>
        </w:rPr>
      </w:pPr>
      <w:r w:rsidRPr="783E91F4">
        <w:rPr>
          <w:rFonts w:ascii="Calibri" w:eastAsia="Arial Unicode MS" w:hAnsi="Calibri" w:cs="Calibri"/>
          <w:color w:val="auto"/>
          <w:lang w:val="en-GB" w:eastAsia="en-US"/>
        </w:rPr>
        <w:t>Multiple indicator Cluster Survey (MICS)-</w:t>
      </w:r>
      <w:r>
        <w:t xml:space="preserve"> </w:t>
      </w:r>
      <w:hyperlink r:id="rId9">
        <w:r w:rsidRPr="783E91F4">
          <w:rPr>
            <w:rStyle w:val="Hyperlink"/>
            <w:rFonts w:ascii="Calibri" w:eastAsia="Arial Unicode MS" w:hAnsi="Calibri" w:cs="Calibri"/>
            <w:lang w:val="en-GB" w:eastAsia="en-US"/>
          </w:rPr>
          <w:t>https://mics.unicef.org/surveys</w:t>
        </w:r>
      </w:hyperlink>
      <w:r w:rsidRPr="783E91F4">
        <w:rPr>
          <w:rFonts w:ascii="Calibri" w:eastAsia="Arial Unicode MS" w:hAnsi="Calibri" w:cs="Calibri"/>
          <w:color w:val="auto"/>
          <w:lang w:val="en-GB" w:eastAsia="en-US"/>
        </w:rPr>
        <w:t xml:space="preserve"> </w:t>
      </w:r>
    </w:p>
    <w:p w14:paraId="20140697" w14:textId="5D3D7BDA" w:rsidR="00227B7C" w:rsidRPr="00227B7C" w:rsidRDefault="783E91F4" w:rsidP="00227B7C">
      <w:pPr>
        <w:pStyle w:val="ListParagraph"/>
        <w:numPr>
          <w:ilvl w:val="0"/>
          <w:numId w:val="33"/>
        </w:numPr>
        <w:spacing w:before="0" w:after="0" w:line="276" w:lineRule="auto"/>
        <w:rPr>
          <w:rFonts w:ascii="Calibri" w:eastAsia="Arial Unicode MS" w:hAnsi="Calibri" w:cs="Calibri"/>
          <w:color w:val="auto"/>
          <w:lang w:val="en-GB" w:eastAsia="en-US"/>
        </w:rPr>
      </w:pPr>
      <w:r w:rsidRPr="783E91F4">
        <w:rPr>
          <w:rFonts w:ascii="Calibri" w:eastAsia="Arial Unicode MS" w:hAnsi="Calibri" w:cs="Calibri"/>
          <w:color w:val="auto"/>
          <w:lang w:val="en-GB" w:eastAsia="en-US"/>
        </w:rPr>
        <w:t>Demographic Household Survey</w:t>
      </w:r>
      <w:r w:rsidR="0081194F">
        <w:rPr>
          <w:rFonts w:ascii="Calibri" w:eastAsia="Arial Unicode MS" w:hAnsi="Calibri" w:cs="Calibri"/>
          <w:color w:val="auto"/>
          <w:lang w:val="en-GB" w:eastAsia="en-US"/>
        </w:rPr>
        <w:t xml:space="preserve"> / Demographic and Health Survey</w:t>
      </w:r>
      <w:r w:rsidRPr="783E91F4">
        <w:rPr>
          <w:rFonts w:ascii="Calibri" w:eastAsia="Arial Unicode MS" w:hAnsi="Calibri" w:cs="Calibri"/>
          <w:color w:val="auto"/>
          <w:lang w:val="en-GB" w:eastAsia="en-US"/>
        </w:rPr>
        <w:t xml:space="preserve"> (DHS) - </w:t>
      </w:r>
      <w:hyperlink r:id="rId10">
        <w:r w:rsidRPr="783E91F4">
          <w:rPr>
            <w:rStyle w:val="Hyperlink"/>
            <w:rFonts w:ascii="Calibri" w:eastAsia="Arial Unicode MS" w:hAnsi="Calibri" w:cs="Calibri"/>
            <w:lang w:val="en-GB" w:eastAsia="en-US"/>
          </w:rPr>
          <w:t>https://dhsprogram.com/</w:t>
        </w:r>
      </w:hyperlink>
      <w:r w:rsidRPr="783E91F4">
        <w:rPr>
          <w:rFonts w:ascii="Calibri" w:eastAsia="Arial Unicode MS" w:hAnsi="Calibri" w:cs="Calibri"/>
          <w:color w:val="auto"/>
          <w:lang w:val="en-GB" w:eastAsia="en-US"/>
        </w:rPr>
        <w:t xml:space="preserve"> </w:t>
      </w:r>
    </w:p>
    <w:p w14:paraId="3B4D8A0D" w14:textId="59A0E58E" w:rsidR="00227B7C" w:rsidRDefault="00227B7C" w:rsidP="00227B7C">
      <w:pPr>
        <w:pStyle w:val="ListParagraph"/>
        <w:numPr>
          <w:ilvl w:val="0"/>
          <w:numId w:val="33"/>
        </w:numPr>
        <w:spacing w:before="0" w:after="0" w:line="276" w:lineRule="auto"/>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 xml:space="preserve">Global School-Based Health Survey- </w:t>
      </w:r>
      <w:hyperlink r:id="rId11" w:history="1">
        <w:r w:rsidRPr="00227B7C">
          <w:rPr>
            <w:rStyle w:val="Hyperlink"/>
            <w:rFonts w:ascii="Calibri" w:eastAsia="Arial Unicode MS" w:hAnsi="Calibri" w:cs="Calibri"/>
            <w:lang w:val="en-GB" w:eastAsia="en-US"/>
          </w:rPr>
          <w:t>https://extranet.who.int/ncdsmicrodata/index.php/catalog/GSHS</w:t>
        </w:r>
      </w:hyperlink>
      <w:r w:rsidRPr="00227B7C">
        <w:rPr>
          <w:rFonts w:ascii="Calibri" w:eastAsia="Arial Unicode MS" w:hAnsi="Calibri" w:cs="Calibri"/>
          <w:color w:val="auto"/>
          <w:lang w:val="en-GB" w:eastAsia="en-US"/>
        </w:rPr>
        <w:t xml:space="preserve"> </w:t>
      </w:r>
    </w:p>
    <w:p w14:paraId="0C93513B" w14:textId="77777777" w:rsidR="0081194F" w:rsidRPr="00227B7C" w:rsidRDefault="0081194F" w:rsidP="00227B7C">
      <w:pPr>
        <w:pStyle w:val="ListParagraph"/>
        <w:numPr>
          <w:ilvl w:val="0"/>
          <w:numId w:val="33"/>
        </w:numPr>
        <w:spacing w:before="0" w:after="0" w:line="276" w:lineRule="auto"/>
        <w:rPr>
          <w:rFonts w:ascii="Calibri" w:eastAsia="Arial Unicode MS" w:hAnsi="Calibri" w:cs="Calibri"/>
          <w:color w:val="auto"/>
          <w:lang w:val="en-GB" w:eastAsia="en-US"/>
        </w:rPr>
      </w:pPr>
    </w:p>
    <w:p w14:paraId="05FC38CE" w14:textId="2AB1844A" w:rsidR="00227B7C" w:rsidRPr="00227B7C" w:rsidRDefault="783E91F4"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783E91F4">
        <w:rPr>
          <w:rFonts w:ascii="Calibri" w:eastAsia="Arial Unicode MS" w:hAnsi="Calibri" w:cs="Calibri"/>
          <w:lang w:val="en-GB"/>
        </w:rPr>
        <w:t xml:space="preserve">Country specific Data reporting template (Annexe 1). </w:t>
      </w:r>
    </w:p>
    <w:p w14:paraId="69273E8D" w14:textId="382042BF"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Virtual workshop</w:t>
      </w:r>
    </w:p>
    <w:p w14:paraId="21978DA7" w14:textId="23D81E96" w:rsidR="00086462"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Google</w:t>
      </w:r>
      <w:r w:rsidR="00E735B5" w:rsidRPr="00227B7C">
        <w:rPr>
          <w:rFonts w:ascii="Calibri" w:eastAsia="Arial Unicode MS" w:hAnsi="Calibri" w:cs="Calibri"/>
          <w:color w:val="auto"/>
          <w:lang w:val="en-GB" w:eastAsia="en-US"/>
        </w:rPr>
        <w:t xml:space="preserve"> </w:t>
      </w:r>
      <w:r w:rsidRPr="00227B7C">
        <w:rPr>
          <w:rFonts w:ascii="Calibri" w:eastAsia="Arial Unicode MS" w:hAnsi="Calibri" w:cs="Calibri"/>
          <w:color w:val="auto"/>
          <w:lang w:val="en-GB" w:eastAsia="en-US"/>
        </w:rPr>
        <w:t xml:space="preserve">slides document where all participants have editing </w:t>
      </w:r>
      <w:r w:rsidR="00E735B5" w:rsidRPr="00227B7C">
        <w:rPr>
          <w:rFonts w:ascii="Calibri" w:eastAsia="Arial Unicode MS" w:hAnsi="Calibri" w:cs="Calibri"/>
          <w:color w:val="auto"/>
          <w:lang w:val="en-GB" w:eastAsia="en-US"/>
        </w:rPr>
        <w:t>access.</w:t>
      </w:r>
    </w:p>
    <w:p w14:paraId="54CB9903" w14:textId="45549CC8" w:rsidR="00E735B5"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Zoom</w:t>
      </w:r>
      <w:r w:rsidR="00E735B5" w:rsidRPr="00227B7C">
        <w:rPr>
          <w:rFonts w:ascii="Calibri" w:eastAsia="Arial Unicode MS" w:hAnsi="Calibri" w:cs="Calibri"/>
          <w:color w:val="auto"/>
          <w:lang w:val="en-GB" w:eastAsia="en-US"/>
        </w:rPr>
        <w:t>/</w:t>
      </w:r>
      <w:r w:rsidRPr="00227B7C">
        <w:rPr>
          <w:rFonts w:ascii="Calibri" w:eastAsia="Arial Unicode MS" w:hAnsi="Calibri" w:cs="Calibri"/>
          <w:color w:val="auto"/>
          <w:lang w:val="en-GB" w:eastAsia="en-US"/>
        </w:rPr>
        <w:t xml:space="preserve">skype / other video conferencing software for the </w:t>
      </w:r>
      <w:r w:rsidR="00E735B5" w:rsidRPr="00227B7C">
        <w:rPr>
          <w:rFonts w:ascii="Calibri" w:eastAsia="Arial Unicode MS" w:hAnsi="Calibri" w:cs="Calibri"/>
          <w:color w:val="auto"/>
          <w:lang w:val="en-GB" w:eastAsia="en-US"/>
        </w:rPr>
        <w:t>groupwork.</w:t>
      </w:r>
    </w:p>
    <w:p w14:paraId="2FD80F22" w14:textId="18EB2A79" w:rsidR="007A0FEB" w:rsidRPr="00707AAA" w:rsidRDefault="00227B7C" w:rsidP="00612556">
      <w:pPr>
        <w:pStyle w:val="ListParagraph"/>
        <w:numPr>
          <w:ilvl w:val="0"/>
          <w:numId w:val="18"/>
        </w:numPr>
        <w:spacing w:before="120" w:after="120" w:line="276" w:lineRule="auto"/>
        <w:ind w:left="357" w:hanging="357"/>
        <w:rPr>
          <w:rFonts w:ascii="Calibri" w:eastAsia="Calibri" w:hAnsi="Calibri" w:cs="Calibri"/>
          <w:b/>
          <w:bCs/>
          <w:color w:val="00B0F0"/>
          <w:u w:color="002060"/>
          <w:lang w:val="en-GB"/>
        </w:rPr>
      </w:pPr>
      <w:r w:rsidRPr="00707AAA">
        <w:rPr>
          <w:rFonts w:ascii="Calibri" w:eastAsia="Arial Unicode MS" w:hAnsi="Calibri" w:cs="Calibri"/>
          <w:color w:val="auto"/>
          <w:lang w:val="en-GB" w:eastAsia="en-US"/>
        </w:rPr>
        <w:t xml:space="preserve">Links to the above list of data resources </w:t>
      </w:r>
    </w:p>
    <w:p w14:paraId="2AB0472A" w14:textId="77777777" w:rsidR="00227B7C" w:rsidRPr="00227B7C" w:rsidRDefault="00227B7C" w:rsidP="00227B7C">
      <w:pPr>
        <w:spacing w:line="276" w:lineRule="auto"/>
        <w:rPr>
          <w:rFonts w:ascii="Calibri" w:eastAsia="Calibri" w:hAnsi="Calibri" w:cs="Calibri"/>
          <w:b/>
          <w:bCs/>
          <w:color w:val="00B0F0"/>
          <w:u w:color="002060"/>
          <w:lang w:val="en-GB" w:eastAsia="en-GB"/>
        </w:rPr>
      </w:pPr>
      <w:r w:rsidRPr="00227B7C">
        <w:rPr>
          <w:rFonts w:ascii="Calibri" w:eastAsia="Calibri" w:hAnsi="Calibri" w:cs="Calibri"/>
          <w:b/>
          <w:bCs/>
          <w:color w:val="00B0F0"/>
          <w:u w:color="002060"/>
          <w:lang w:val="en-GB"/>
        </w:rPr>
        <w:br w:type="page"/>
      </w:r>
    </w:p>
    <w:p w14:paraId="17271C42" w14:textId="594AEE99"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lastRenderedPageBreak/>
        <w:t>Process</w:t>
      </w:r>
    </w:p>
    <w:p w14:paraId="4058D470" w14:textId="258E683F" w:rsidR="00E97380"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Preparation for facilitator</w:t>
      </w:r>
    </w:p>
    <w:p w14:paraId="35D3F9A6" w14:textId="30E3574C" w:rsidR="00E97380" w:rsidRPr="00227B7C" w:rsidRDefault="783E91F4" w:rsidP="783E91F4">
      <w:pPr>
        <w:spacing w:afterLines="120" w:after="288" w:line="276" w:lineRule="auto"/>
        <w:rPr>
          <w:rFonts w:ascii="Calibri" w:hAnsi="Calibri" w:cs="Calibri"/>
          <w:lang w:val="en-GB"/>
        </w:rPr>
      </w:pPr>
      <w:r w:rsidRPr="783E91F4">
        <w:rPr>
          <w:rFonts w:ascii="Calibri" w:hAnsi="Calibri" w:cs="Calibri"/>
          <w:b/>
          <w:bCs/>
          <w:lang w:val="en-GB"/>
        </w:rPr>
        <w:t xml:space="preserve">Face-to-face &amp; Virtual workshop </w:t>
      </w:r>
    </w:p>
    <w:p w14:paraId="5E2E6BE6" w14:textId="4997A57A" w:rsidR="00E97380" w:rsidRPr="00227B7C" w:rsidRDefault="783E91F4" w:rsidP="783E91F4">
      <w:pPr>
        <w:pStyle w:val="ListParagraph"/>
        <w:numPr>
          <w:ilvl w:val="0"/>
          <w:numId w:val="18"/>
        </w:numPr>
        <w:spacing w:before="0" w:afterLines="120" w:after="288" w:line="276" w:lineRule="auto"/>
        <w:ind w:left="357" w:hanging="357"/>
        <w:rPr>
          <w:rFonts w:ascii="Calibri" w:eastAsia="Calibri" w:hAnsi="Calibri" w:cs="Calibri"/>
          <w:color w:val="auto"/>
          <w:lang w:val="en-GB" w:eastAsia="en-US"/>
        </w:rPr>
      </w:pPr>
      <w:r w:rsidRPr="783E91F4">
        <w:rPr>
          <w:rFonts w:ascii="Calibri" w:eastAsia="Arial Unicode MS" w:hAnsi="Calibri" w:cs="Calibri"/>
          <w:color w:val="auto"/>
          <w:lang w:val="en-GB" w:eastAsia="en-US"/>
        </w:rPr>
        <w:t>Establish a list of countries training participants will be representing</w:t>
      </w:r>
    </w:p>
    <w:p w14:paraId="2575052E" w14:textId="13C6DF5C" w:rsidR="00E97380" w:rsidRPr="00227B7C" w:rsidRDefault="783E91F4" w:rsidP="783E91F4">
      <w:pPr>
        <w:pStyle w:val="ListParagraph"/>
        <w:numPr>
          <w:ilvl w:val="0"/>
          <w:numId w:val="18"/>
        </w:numPr>
        <w:spacing w:before="0" w:afterLines="120" w:after="288" w:line="276" w:lineRule="auto"/>
        <w:ind w:left="357" w:hanging="357"/>
        <w:rPr>
          <w:color w:val="auto"/>
          <w:lang w:val="en-GB" w:eastAsia="en-US"/>
        </w:rPr>
      </w:pPr>
      <w:r w:rsidRPr="783E91F4">
        <w:rPr>
          <w:rFonts w:ascii="Calibri" w:eastAsia="Arial Unicode MS" w:hAnsi="Calibri" w:cs="Calibri"/>
          <w:color w:val="auto"/>
          <w:lang w:val="en-GB" w:eastAsia="en-US"/>
        </w:rPr>
        <w:t>Create lists of key VAC data sources, studies, and reports for each country to be shared with participants prior to or during the exercise.</w:t>
      </w:r>
    </w:p>
    <w:p w14:paraId="6C0783D6" w14:textId="6801F0E6" w:rsidR="00ED442F"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p>
    <w:p w14:paraId="7D9D323A" w14:textId="6F516645" w:rsidR="783E91F4" w:rsidRDefault="783E91F4" w:rsidP="008F3D30">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Set the </w:t>
      </w:r>
      <w:r w:rsidR="00741E33">
        <w:rPr>
          <w:rFonts w:ascii="Calibri" w:eastAsia="Calibri" w:hAnsi="Calibri" w:cs="Calibri"/>
          <w:b/>
          <w:bCs/>
          <w:i/>
          <w:iCs/>
          <w:color w:val="00B0F0"/>
          <w:lang w:val="en-GB"/>
        </w:rPr>
        <w:t>a</w:t>
      </w:r>
      <w:r w:rsidRPr="783E91F4">
        <w:rPr>
          <w:rFonts w:ascii="Calibri" w:eastAsia="Calibri" w:hAnsi="Calibri" w:cs="Calibri"/>
          <w:b/>
          <w:bCs/>
          <w:i/>
          <w:iCs/>
          <w:color w:val="00B0F0"/>
          <w:lang w:val="en-GB"/>
        </w:rPr>
        <w:t>genda</w:t>
      </w:r>
    </w:p>
    <w:p w14:paraId="69ECFB60" w14:textId="22181875" w:rsidR="783E91F4" w:rsidRDefault="783E91F4">
      <w:pPr>
        <w:spacing w:line="276" w:lineRule="auto"/>
        <w:rPr>
          <w:rFonts w:ascii="Calibri" w:hAnsi="Calibri" w:cs="Calibri"/>
          <w:lang w:val="en-GB"/>
        </w:rPr>
      </w:pPr>
      <w:r w:rsidRPr="783E91F4">
        <w:rPr>
          <w:rFonts w:ascii="Calibri" w:hAnsi="Calibri" w:cs="Calibri"/>
          <w:lang w:val="en-GB"/>
        </w:rPr>
        <w:t>Explain the purpose, objectives, and duration of the exercise to the participants (5 minutes)</w:t>
      </w:r>
    </w:p>
    <w:p w14:paraId="26203266" w14:textId="77777777" w:rsidR="008F3D30" w:rsidRDefault="008F3D30" w:rsidP="008F3D30">
      <w:pPr>
        <w:spacing w:line="276" w:lineRule="auto"/>
        <w:rPr>
          <w:rFonts w:ascii="Calibri" w:eastAsia="Calibri" w:hAnsi="Calibri" w:cs="Calibri"/>
          <w:b/>
          <w:bCs/>
          <w:i/>
          <w:iCs/>
          <w:color w:val="00B0F0"/>
          <w:lang w:val="en-GB"/>
        </w:rPr>
      </w:pPr>
    </w:p>
    <w:p w14:paraId="72EB18EF" w14:textId="65E2BE11" w:rsidR="783E91F4" w:rsidRDefault="783E91F4" w:rsidP="008F3D30">
      <w:pPr>
        <w:spacing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Complete Country Findings Sheet</w:t>
      </w:r>
    </w:p>
    <w:p w14:paraId="28076F66" w14:textId="31D64636" w:rsidR="783E91F4" w:rsidRDefault="783E91F4" w:rsidP="783E91F4">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000D2F2F" w14:textId="1377E436" w:rsidR="009B42FC" w:rsidRPr="00227B7C" w:rsidRDefault="783E91F4" w:rsidP="008F3D30">
      <w:pPr>
        <w:pStyle w:val="ListParagraph"/>
        <w:numPr>
          <w:ilvl w:val="0"/>
          <w:numId w:val="2"/>
        </w:numPr>
        <w:spacing w:line="276" w:lineRule="auto"/>
        <w:rPr>
          <w:rFonts w:ascii="Calibri" w:eastAsia="Calibri" w:hAnsi="Calibri" w:cs="Calibri"/>
          <w:color w:val="000000" w:themeColor="text1"/>
          <w:lang w:val="en-GB"/>
        </w:rPr>
      </w:pPr>
      <w:r w:rsidRPr="783E91F4">
        <w:rPr>
          <w:rFonts w:ascii="Calibri" w:hAnsi="Calibri" w:cs="Calibri"/>
          <w:lang w:val="en-GB"/>
        </w:rPr>
        <w:t xml:space="preserve">Divide the participants into equally sized groups.  If multiple countries are represented, divide participants into country-based groups. If all participants are representing </w:t>
      </w:r>
      <w:r w:rsidR="00741E33">
        <w:rPr>
          <w:rFonts w:ascii="Calibri" w:hAnsi="Calibri" w:cs="Calibri"/>
          <w:lang w:val="en-GB"/>
        </w:rPr>
        <w:t xml:space="preserve">the </w:t>
      </w:r>
      <w:r w:rsidRPr="783E91F4">
        <w:rPr>
          <w:rFonts w:ascii="Calibri" w:hAnsi="Calibri" w:cs="Calibri"/>
          <w:lang w:val="en-GB"/>
        </w:rPr>
        <w:t xml:space="preserve">same country, the groups may be based on professional sector, </w:t>
      </w:r>
      <w:r w:rsidR="00741E33">
        <w:rPr>
          <w:rFonts w:ascii="Calibri" w:hAnsi="Calibri" w:cs="Calibri"/>
          <w:lang w:val="en-GB"/>
        </w:rPr>
        <w:t xml:space="preserve">function, location, </w:t>
      </w:r>
      <w:r w:rsidRPr="783E91F4">
        <w:rPr>
          <w:rFonts w:ascii="Calibri" w:hAnsi="Calibri" w:cs="Calibri"/>
          <w:lang w:val="en-GB"/>
        </w:rPr>
        <w:t>or at random with each group being asked to focus on one particular VAC “theme”, such as gender-based VAC, school-based VAC, VAC in the home, etc. Provide each group with the list of key VAC data sources and additional studies/reports on prevalence rates or specific forms of VAC. Al</w:t>
      </w:r>
      <w:r w:rsidRPr="008F3D30">
        <w:rPr>
          <w:rFonts w:ascii="Calibri" w:hAnsi="Calibri" w:cs="Calibri"/>
          <w:i/>
          <w:iCs/>
          <w:lang w:val="en-GB"/>
        </w:rPr>
        <w:t xml:space="preserve">ternatively, the trainer can provide these lists to participants as reading materials prior to the workshop. </w:t>
      </w:r>
      <w:r w:rsidRPr="783E91F4">
        <w:rPr>
          <w:rFonts w:ascii="Calibri" w:hAnsi="Calibri" w:cs="Calibri"/>
          <w:lang w:val="en-GB"/>
        </w:rPr>
        <w:t>(5 minutes)</w:t>
      </w:r>
    </w:p>
    <w:p w14:paraId="72CAF1AC" w14:textId="329E9D49" w:rsidR="009B42FC" w:rsidRPr="00227B7C" w:rsidRDefault="783E91F4" w:rsidP="008F3D30">
      <w:pPr>
        <w:pStyle w:val="ListParagraph"/>
        <w:numPr>
          <w:ilvl w:val="0"/>
          <w:numId w:val="2"/>
        </w:numPr>
        <w:spacing w:line="276" w:lineRule="auto"/>
        <w:rPr>
          <w:rFonts w:ascii="Calibri" w:eastAsia="Calibri" w:hAnsi="Calibri" w:cs="Calibri"/>
          <w:lang w:val="en-GB"/>
        </w:rPr>
      </w:pPr>
      <w:r w:rsidRPr="783E91F4">
        <w:rPr>
          <w:rFonts w:ascii="Calibri" w:hAnsi="Calibri" w:cs="Calibri"/>
          <w:lang w:val="en-GB"/>
        </w:rPr>
        <w:t>Participants familiarise themselves with the resources shared (10 minutes).</w:t>
      </w:r>
    </w:p>
    <w:p w14:paraId="7D68D9CC" w14:textId="6C00DD57" w:rsidR="00227B7C" w:rsidRPr="00227B7C" w:rsidRDefault="783E91F4" w:rsidP="008F3D30">
      <w:pPr>
        <w:pStyle w:val="ListParagraph"/>
        <w:numPr>
          <w:ilvl w:val="0"/>
          <w:numId w:val="2"/>
        </w:numPr>
        <w:spacing w:line="276" w:lineRule="auto"/>
        <w:rPr>
          <w:rFonts w:ascii="Calibri" w:eastAsia="Calibri" w:hAnsi="Calibri" w:cs="Calibri"/>
          <w:lang w:val="en-GB"/>
        </w:rPr>
      </w:pPr>
      <w:r w:rsidRPr="783E91F4">
        <w:rPr>
          <w:rFonts w:ascii="Calibri" w:hAnsi="Calibri" w:cs="Calibri"/>
          <w:lang w:val="en-GB"/>
        </w:rPr>
        <w:t>Participants complete one Country specific Data reporting template (Annexe 1) per group using the data sources provided (30 minutes)</w:t>
      </w:r>
    </w:p>
    <w:p w14:paraId="5CE3140B" w14:textId="58FC822C" w:rsidR="00E97380" w:rsidRPr="00227B7C" w:rsidRDefault="783E91F4" w:rsidP="783E91F4">
      <w:pPr>
        <w:spacing w:line="276" w:lineRule="auto"/>
        <w:rPr>
          <w:rFonts w:ascii="Calibri" w:hAnsi="Calibri" w:cs="Calibri"/>
          <w:lang w:val="en-GB"/>
        </w:rPr>
      </w:pPr>
      <w:r w:rsidRPr="783E91F4">
        <w:rPr>
          <w:rFonts w:ascii="Calibri" w:hAnsi="Calibri" w:cs="Calibri"/>
          <w:b/>
          <w:bCs/>
          <w:lang w:val="en-GB"/>
        </w:rPr>
        <w:t>Virtual workshop</w:t>
      </w:r>
    </w:p>
    <w:p w14:paraId="6082615B" w14:textId="0B89A562" w:rsidR="783E91F4" w:rsidRDefault="783E91F4" w:rsidP="783E91F4">
      <w:pPr>
        <w:spacing w:line="276" w:lineRule="auto"/>
        <w:rPr>
          <w:rFonts w:ascii="Calibri" w:hAnsi="Calibri" w:cs="Calibri"/>
          <w:b/>
          <w:bCs/>
          <w:lang w:val="en-GB"/>
        </w:rPr>
      </w:pPr>
    </w:p>
    <w:p w14:paraId="20C4B83A" w14:textId="1C6DABD9" w:rsidR="783E91F4" w:rsidRDefault="783E91F4" w:rsidP="008F3D30">
      <w:pPr>
        <w:pStyle w:val="ListParagraph"/>
        <w:numPr>
          <w:ilvl w:val="0"/>
          <w:numId w:val="1"/>
        </w:numPr>
        <w:spacing w:afterLines="120" w:after="288" w:line="276" w:lineRule="auto"/>
        <w:rPr>
          <w:rFonts w:ascii="Calibri" w:eastAsia="Calibri" w:hAnsi="Calibri" w:cs="Calibri"/>
          <w:lang w:val="en-GB"/>
        </w:rPr>
      </w:pPr>
      <w:r w:rsidRPr="783E91F4">
        <w:rPr>
          <w:rFonts w:ascii="Calibri" w:hAnsi="Calibri" w:cs="Calibri"/>
          <w:lang w:val="en-GB"/>
        </w:rPr>
        <w:t xml:space="preserve">Use breakout rooms to divide the participants into groups.  If there are participants from more than one country taking part, ensure that they are working in country-based groups for this exercise. </w:t>
      </w:r>
    </w:p>
    <w:p w14:paraId="39B0A7AA" w14:textId="503D4043" w:rsidR="783E91F4" w:rsidRDefault="783E91F4" w:rsidP="008F3D30">
      <w:pPr>
        <w:pStyle w:val="ListParagraph"/>
        <w:numPr>
          <w:ilvl w:val="0"/>
          <w:numId w:val="1"/>
        </w:numPr>
        <w:spacing w:afterLines="120" w:after="288" w:line="276" w:lineRule="auto"/>
        <w:rPr>
          <w:lang w:val="en-GB"/>
        </w:rPr>
      </w:pPr>
      <w:r w:rsidRPr="783E91F4">
        <w:rPr>
          <w:rFonts w:ascii="Calibri" w:hAnsi="Calibri" w:cs="Calibri"/>
          <w:lang w:val="en-GB"/>
        </w:rPr>
        <w:t>Prior to, or at the start of this session, send each team a list of the key data sources on VAC in their country plus any additional studies/ reports on prevalence rates or specific forms of VAC.</w:t>
      </w:r>
    </w:p>
    <w:p w14:paraId="695DBDDE" w14:textId="23951411" w:rsidR="783E91F4" w:rsidRDefault="783E91F4" w:rsidP="008F3D30">
      <w:pPr>
        <w:pStyle w:val="ListParagraph"/>
        <w:numPr>
          <w:ilvl w:val="0"/>
          <w:numId w:val="1"/>
        </w:numPr>
        <w:spacing w:afterLines="120" w:after="288" w:line="276" w:lineRule="auto"/>
        <w:rPr>
          <w:rFonts w:ascii="Calibri" w:eastAsia="Calibri" w:hAnsi="Calibri" w:cs="Calibri"/>
          <w:color w:val="000000" w:themeColor="text1"/>
          <w:lang w:val="en-GB"/>
        </w:rPr>
      </w:pPr>
      <w:r w:rsidRPr="783E91F4">
        <w:rPr>
          <w:rFonts w:ascii="Calibri" w:hAnsi="Calibri" w:cs="Calibri"/>
          <w:lang w:val="en-GB"/>
        </w:rPr>
        <w:t>Participants familiarise themselves with the resources shared (10 minutes).</w:t>
      </w:r>
    </w:p>
    <w:p w14:paraId="43FE9676" w14:textId="43497546" w:rsidR="783E91F4" w:rsidRDefault="783E91F4" w:rsidP="008F3D30">
      <w:pPr>
        <w:pStyle w:val="ListParagraph"/>
        <w:numPr>
          <w:ilvl w:val="0"/>
          <w:numId w:val="1"/>
        </w:numPr>
        <w:spacing w:line="276" w:lineRule="auto"/>
        <w:rPr>
          <w:rFonts w:ascii="Calibri" w:eastAsia="Calibri" w:hAnsi="Calibri" w:cs="Calibri"/>
          <w:lang w:val="en-GB"/>
        </w:rPr>
      </w:pPr>
      <w:r w:rsidRPr="783E91F4">
        <w:rPr>
          <w:rFonts w:ascii="Calibri" w:hAnsi="Calibri" w:cs="Calibri"/>
          <w:lang w:val="en-GB"/>
        </w:rPr>
        <w:t>Participants complete one Country specific Data reporting template (Annexe 1) per group using the data sources provided (30 minutes)</w:t>
      </w:r>
    </w:p>
    <w:p w14:paraId="5FDC3674" w14:textId="0CE763C8" w:rsidR="783E91F4" w:rsidRDefault="783E91F4" w:rsidP="783E91F4">
      <w:pPr>
        <w:spacing w:line="276" w:lineRule="auto"/>
        <w:rPr>
          <w:rFonts w:ascii="Calibri" w:hAnsi="Calibri" w:cs="Calibri"/>
          <w:b/>
          <w:bCs/>
          <w:lang w:val="en-GB"/>
        </w:rPr>
      </w:pPr>
    </w:p>
    <w:p w14:paraId="6821D37A" w14:textId="2DD4EF0A" w:rsidR="00514651" w:rsidRPr="00227B7C" w:rsidRDefault="00514651" w:rsidP="00227B7C">
      <w:pPr>
        <w:spacing w:line="276" w:lineRule="auto"/>
        <w:rPr>
          <w:rFonts w:ascii="Calibri" w:hAnsi="Calibri" w:cs="Calibri"/>
          <w:b/>
          <w:color w:val="00B0F0"/>
          <w:lang w:val="en-GB"/>
        </w:rPr>
      </w:pPr>
      <w:r w:rsidRPr="00227B7C">
        <w:rPr>
          <w:rFonts w:ascii="Calibri" w:eastAsia="Calibri" w:hAnsi="Calibri" w:cs="Calibri"/>
          <w:b/>
          <w:bCs/>
          <w:i/>
          <w:color w:val="00B0F0"/>
          <w:u w:color="002060"/>
          <w:lang w:val="en-GB"/>
        </w:rPr>
        <w:lastRenderedPageBreak/>
        <w:t>Plenary Session</w:t>
      </w:r>
      <w:r w:rsidRPr="00227B7C">
        <w:rPr>
          <w:rFonts w:ascii="Calibri" w:hAnsi="Calibri" w:cs="Calibri"/>
          <w:b/>
          <w:color w:val="00B0F0"/>
          <w:lang w:val="en-GB"/>
        </w:rPr>
        <w:t xml:space="preserve"> </w:t>
      </w:r>
    </w:p>
    <w:p w14:paraId="7E68D018" w14:textId="74BADBAA" w:rsidR="00514651" w:rsidRPr="00227B7C" w:rsidRDefault="00514651" w:rsidP="00227B7C">
      <w:pPr>
        <w:pStyle w:val="ListParagraph"/>
        <w:spacing w:before="120" w:after="120" w:line="276" w:lineRule="auto"/>
        <w:rPr>
          <w:rFonts w:ascii="Calibri" w:hAnsi="Calibri" w:cs="Calibri"/>
          <w:b/>
          <w:lang w:val="en-GB"/>
        </w:rPr>
      </w:pPr>
      <w:r w:rsidRPr="00227B7C">
        <w:rPr>
          <w:rFonts w:ascii="Calibri" w:hAnsi="Calibri" w:cs="Calibri"/>
          <w:b/>
          <w:lang w:val="en-GB"/>
        </w:rPr>
        <w:t>Face-to-face</w:t>
      </w:r>
    </w:p>
    <w:p w14:paraId="37D3C0CB" w14:textId="567E1D5C" w:rsidR="00514651" w:rsidRPr="00227B7C" w:rsidRDefault="783E91F4" w:rsidP="783E91F4">
      <w:pPr>
        <w:pStyle w:val="ListParagraph"/>
        <w:spacing w:before="120" w:after="120" w:line="276" w:lineRule="auto"/>
        <w:rPr>
          <w:color w:val="000000" w:themeColor="text1"/>
          <w:lang w:val="en-GB"/>
        </w:rPr>
      </w:pPr>
      <w:r w:rsidRPr="783E91F4">
        <w:rPr>
          <w:rFonts w:ascii="Calibri" w:hAnsi="Calibri" w:cs="Calibri"/>
          <w:lang w:val="en-GB"/>
        </w:rPr>
        <w:t>Option 1 Gallery Walk</w:t>
      </w:r>
      <w:proofErr w:type="gramStart"/>
      <w:r w:rsidRPr="783E91F4">
        <w:rPr>
          <w:rFonts w:ascii="Calibri" w:hAnsi="Calibri" w:cs="Calibri"/>
          <w:lang w:val="en-GB"/>
        </w:rPr>
        <w:t>: ,</w:t>
      </w:r>
      <w:proofErr w:type="gramEnd"/>
      <w:r w:rsidRPr="783E91F4">
        <w:rPr>
          <w:rFonts w:ascii="Calibri" w:hAnsi="Calibri" w:cs="Calibri"/>
          <w:lang w:val="en-GB"/>
        </w:rPr>
        <w:t xml:space="preserve"> While remaining in the original groups, participants circulate and look at each other’s VAC charts.</w:t>
      </w:r>
      <w:r w:rsidR="00741E33">
        <w:rPr>
          <w:rFonts w:ascii="Calibri" w:hAnsi="Calibri" w:cs="Calibri"/>
          <w:lang w:val="en-GB"/>
        </w:rPr>
        <w:t xml:space="preserve"> </w:t>
      </w:r>
      <w:r w:rsidRPr="783E91F4">
        <w:rPr>
          <w:rFonts w:ascii="Calibri" w:hAnsi="Calibri" w:cs="Calibri"/>
          <w:lang w:val="en-GB"/>
        </w:rPr>
        <w:t>One group member from each country team remains with the country group’s chart to present, respond to questions, and take notes of other participants observations (30 minutes).</w:t>
      </w:r>
    </w:p>
    <w:p w14:paraId="74CAD1F0" w14:textId="6AB55A32" w:rsidR="009B42FC" w:rsidRPr="00227B7C" w:rsidRDefault="783E91F4" w:rsidP="00227B7C">
      <w:pPr>
        <w:pStyle w:val="ListParagraph"/>
        <w:spacing w:before="120" w:after="120" w:line="276" w:lineRule="auto"/>
        <w:rPr>
          <w:rFonts w:ascii="Calibri" w:hAnsi="Calibri" w:cs="Calibri"/>
          <w:lang w:val="en-GB"/>
        </w:rPr>
      </w:pPr>
      <w:r w:rsidRPr="783E91F4">
        <w:rPr>
          <w:rFonts w:ascii="Calibri" w:hAnsi="Calibri" w:cs="Calibri"/>
          <w:lang w:val="en-GB"/>
        </w:rPr>
        <w:t>Option 2 Whole Group Share-out: Each group presents their VAC charts to the whole group.  Participants from other groups have the opportunity to ask questions and comment on each presentation. (30 minutes)</w:t>
      </w:r>
    </w:p>
    <w:p w14:paraId="45C81185" w14:textId="66DDBC83" w:rsidR="00514651" w:rsidRPr="00227B7C" w:rsidRDefault="00514651" w:rsidP="00227B7C">
      <w:pPr>
        <w:pStyle w:val="ListParagraph"/>
        <w:spacing w:before="120" w:after="120" w:line="276" w:lineRule="auto"/>
        <w:rPr>
          <w:rFonts w:ascii="Calibri" w:hAnsi="Calibri" w:cs="Calibri"/>
          <w:b/>
          <w:lang w:val="en-GB"/>
        </w:rPr>
      </w:pPr>
      <w:r w:rsidRPr="00227B7C">
        <w:rPr>
          <w:rFonts w:ascii="Calibri" w:hAnsi="Calibri" w:cs="Calibri"/>
          <w:b/>
          <w:lang w:val="en-GB"/>
        </w:rPr>
        <w:t>Virtual</w:t>
      </w:r>
    </w:p>
    <w:p w14:paraId="12BC56F7" w14:textId="4A522D12" w:rsidR="00514651" w:rsidRPr="00227B7C" w:rsidRDefault="783E91F4" w:rsidP="00227B7C">
      <w:pPr>
        <w:pStyle w:val="ListParagraph"/>
        <w:spacing w:before="120" w:after="120" w:line="276" w:lineRule="auto"/>
        <w:rPr>
          <w:rFonts w:ascii="Calibri" w:hAnsi="Calibri" w:cs="Calibri"/>
          <w:lang w:val="en-GB"/>
        </w:rPr>
      </w:pPr>
      <w:r w:rsidRPr="783E91F4">
        <w:rPr>
          <w:rFonts w:ascii="Calibri" w:hAnsi="Calibri" w:cs="Calibri"/>
          <w:lang w:val="en-GB"/>
        </w:rPr>
        <w:t xml:space="preserve">Share the google slide document over zoom using the screensharing function. Ask one member of each country team to present back the slides on behalf of their </w:t>
      </w:r>
      <w:proofErr w:type="gramStart"/>
      <w:r w:rsidRPr="783E91F4">
        <w:rPr>
          <w:rFonts w:ascii="Calibri" w:hAnsi="Calibri" w:cs="Calibri"/>
          <w:lang w:val="en-GB"/>
        </w:rPr>
        <w:t>groups .</w:t>
      </w:r>
      <w:proofErr w:type="gramEnd"/>
      <w:r w:rsidRPr="783E91F4">
        <w:rPr>
          <w:rFonts w:ascii="Calibri" w:hAnsi="Calibri" w:cs="Calibri"/>
          <w:lang w:val="en-GB"/>
        </w:rPr>
        <w:t xml:space="preserve"> Ask other participants if they have any comments or questions (30 minutes). </w:t>
      </w:r>
    </w:p>
    <w:p w14:paraId="4475662E" w14:textId="3B5AD2FE" w:rsidR="00514651" w:rsidRPr="00227B7C" w:rsidRDefault="00514651" w:rsidP="00227B7C">
      <w:pPr>
        <w:pStyle w:val="ListParagraph"/>
        <w:spacing w:before="120" w:after="120" w:line="276" w:lineRule="auto"/>
        <w:rPr>
          <w:rFonts w:ascii="Calibri" w:hAnsi="Calibri" w:cs="Calibri"/>
          <w:b/>
          <w:i/>
          <w:color w:val="00B0F0"/>
          <w:lang w:val="en-GB"/>
        </w:rPr>
      </w:pPr>
      <w:r w:rsidRPr="00227B7C">
        <w:rPr>
          <w:rFonts w:ascii="Calibri" w:hAnsi="Calibri" w:cs="Calibri"/>
          <w:b/>
          <w:i/>
          <w:color w:val="00B0F0"/>
          <w:lang w:val="en-GB"/>
        </w:rPr>
        <w:t>Closing</w:t>
      </w:r>
    </w:p>
    <w:p w14:paraId="5A469594" w14:textId="6B481C60" w:rsidR="005D0075" w:rsidRPr="00227B7C" w:rsidRDefault="783E91F4" w:rsidP="00227B7C">
      <w:pPr>
        <w:pStyle w:val="ListParagraph"/>
        <w:spacing w:before="120" w:after="120" w:line="276" w:lineRule="auto"/>
        <w:rPr>
          <w:rFonts w:ascii="Calibri" w:hAnsi="Calibri" w:cs="Calibri"/>
          <w:lang w:val="en-GB"/>
        </w:rPr>
      </w:pPr>
      <w:r w:rsidRPr="783E91F4">
        <w:rPr>
          <w:rFonts w:ascii="Calibri" w:hAnsi="Calibri" w:cs="Calibri"/>
          <w:lang w:val="en-GB"/>
        </w:rPr>
        <w:t xml:space="preserve">Recap the purpose of the activity, and some of the key takeaways that emerged in the discussion. Ask if anyone has any questions or comments to add. If there is time you could ask participants whether there was anything they found surprising from their own contexts and when comparing their contexts with the others. Thank everyone for their participation (10 minutes). </w:t>
      </w:r>
      <w:r w:rsidR="00741E33">
        <w:rPr>
          <w:rFonts w:ascii="Calibri" w:hAnsi="Calibri" w:cs="Calibri"/>
          <w:lang w:val="en-GB"/>
        </w:rPr>
        <w:t xml:space="preserve">I </w:t>
      </w:r>
    </w:p>
    <w:p w14:paraId="0588046C" w14:textId="6E22B6E6" w:rsidR="004C4C9A" w:rsidRPr="00227B7C" w:rsidRDefault="004C4C9A" w:rsidP="00227B7C">
      <w:pPr>
        <w:spacing w:line="276" w:lineRule="auto"/>
        <w:rPr>
          <w:rFonts w:ascii="Calibri" w:eastAsia="Times New Roman" w:hAnsi="Calibri" w:cs="Calibri"/>
          <w:color w:val="000000"/>
          <w:u w:color="000000"/>
          <w:lang w:val="en-GB" w:eastAsia="en-GB"/>
        </w:rPr>
      </w:pPr>
    </w:p>
    <w:p w14:paraId="26472631" w14:textId="77777777" w:rsidR="004C4C9A" w:rsidRDefault="004C4C9A" w:rsidP="00401422">
      <w:pPr>
        <w:pStyle w:val="ListParagraph"/>
        <w:spacing w:before="120" w:after="120"/>
        <w:rPr>
          <w:rFonts w:ascii="Calibri" w:hAnsi="Calibri" w:cs="Calibri"/>
          <w:sz w:val="22"/>
          <w:szCs w:val="22"/>
          <w:lang w:val="en-GB"/>
        </w:rPr>
        <w:sectPr w:rsidR="004C4C9A" w:rsidSect="004C4C9A">
          <w:footerReference w:type="even" r:id="rId12"/>
          <w:footerReference w:type="default" r:id="rId13"/>
          <w:pgSz w:w="11900" w:h="16840"/>
          <w:pgMar w:top="1021" w:right="1021" w:bottom="1021" w:left="1021" w:header="720" w:footer="720" w:gutter="0"/>
          <w:cols w:space="720"/>
          <w:docGrid w:linePitch="326"/>
        </w:sectPr>
      </w:pPr>
    </w:p>
    <w:p w14:paraId="20BC2F01" w14:textId="2B50944E" w:rsidR="004C4C9A" w:rsidRPr="004C4C9A" w:rsidRDefault="004C4C9A" w:rsidP="00401422">
      <w:pPr>
        <w:pStyle w:val="ListParagraph"/>
        <w:spacing w:before="120" w:after="120"/>
        <w:rPr>
          <w:rFonts w:ascii="Calibri" w:hAnsi="Calibri" w:cs="Calibri"/>
          <w:b/>
          <w:bCs/>
          <w:sz w:val="22"/>
          <w:szCs w:val="22"/>
          <w:lang w:val="en-GB"/>
        </w:rPr>
      </w:pPr>
      <w:r w:rsidRPr="004C4C9A">
        <w:rPr>
          <w:rFonts w:ascii="Calibri" w:hAnsi="Calibri" w:cs="Calibri"/>
          <w:b/>
          <w:bCs/>
          <w:sz w:val="22"/>
          <w:szCs w:val="22"/>
          <w:lang w:val="en-GB"/>
        </w:rPr>
        <w:lastRenderedPageBreak/>
        <w:t>ANNEX</w:t>
      </w:r>
      <w:r w:rsidR="00E97380">
        <w:rPr>
          <w:rFonts w:ascii="Calibri" w:hAnsi="Calibri" w:cs="Calibri"/>
          <w:b/>
          <w:bCs/>
          <w:sz w:val="22"/>
          <w:szCs w:val="22"/>
          <w:lang w:val="en-GB"/>
        </w:rPr>
        <w:t xml:space="preserve"> A</w:t>
      </w:r>
      <w:r w:rsidRPr="004C4C9A">
        <w:rPr>
          <w:rFonts w:ascii="Calibri" w:hAnsi="Calibri" w:cs="Calibri"/>
          <w:b/>
          <w:bCs/>
          <w:sz w:val="22"/>
          <w:szCs w:val="22"/>
          <w:lang w:val="en-GB"/>
        </w:rPr>
        <w:t xml:space="preserve">: </w:t>
      </w:r>
      <w:r w:rsidR="00E6793D">
        <w:rPr>
          <w:rFonts w:ascii="Calibri" w:hAnsi="Calibri" w:cs="Calibri"/>
          <w:b/>
          <w:bCs/>
          <w:sz w:val="22"/>
          <w:szCs w:val="22"/>
          <w:lang w:val="en-GB"/>
        </w:rPr>
        <w:t xml:space="preserve">Blank </w:t>
      </w:r>
      <w:r w:rsidRPr="004C4C9A">
        <w:rPr>
          <w:rFonts w:ascii="Calibri" w:hAnsi="Calibri" w:cs="Calibri"/>
          <w:b/>
          <w:bCs/>
          <w:sz w:val="22"/>
          <w:szCs w:val="22"/>
          <w:lang w:val="en-GB"/>
        </w:rPr>
        <w:t>Presentation Template</w:t>
      </w:r>
    </w:p>
    <w:p w14:paraId="3794AC17" w14:textId="5D9ABC94" w:rsidR="004C4C9A" w:rsidRDefault="004C4C9A" w:rsidP="00401422">
      <w:pPr>
        <w:pStyle w:val="ListParagraph"/>
        <w:spacing w:before="120" w:after="120"/>
        <w:rPr>
          <w:rFonts w:ascii="Calibri" w:hAnsi="Calibri" w:cs="Calibri"/>
          <w:sz w:val="22"/>
          <w:szCs w:val="22"/>
          <w:lang w:val="en-GB"/>
        </w:rPr>
      </w:pPr>
    </w:p>
    <w:tbl>
      <w:tblPr>
        <w:tblStyle w:val="TableGrid"/>
        <w:tblW w:w="0" w:type="auto"/>
        <w:tblLook w:val="04A0" w:firstRow="1" w:lastRow="0" w:firstColumn="1" w:lastColumn="0" w:noHBand="0" w:noVBand="1"/>
      </w:tblPr>
      <w:tblGrid>
        <w:gridCol w:w="2875"/>
        <w:gridCol w:w="11430"/>
      </w:tblGrid>
      <w:tr w:rsidR="00E735B5" w14:paraId="0CBFF965" w14:textId="4670F46F" w:rsidTr="00E735B5">
        <w:tc>
          <w:tcPr>
            <w:tcW w:w="2875" w:type="dxa"/>
          </w:tcPr>
          <w:p w14:paraId="6702DD2F" w14:textId="2DEB2E0A" w:rsidR="00E735B5" w:rsidRDefault="00E735B5" w:rsidP="00401422">
            <w:pPr>
              <w:pStyle w:val="ListParagraph"/>
              <w:spacing w:before="120" w:after="120"/>
              <w:rPr>
                <w:rFonts w:ascii="Calibri" w:hAnsi="Calibri" w:cs="Calibri"/>
                <w:sz w:val="22"/>
                <w:szCs w:val="22"/>
                <w:lang w:val="en-GB"/>
              </w:rPr>
            </w:pPr>
          </w:p>
        </w:tc>
        <w:tc>
          <w:tcPr>
            <w:tcW w:w="11430" w:type="dxa"/>
          </w:tcPr>
          <w:p w14:paraId="73EC546C" w14:textId="4D08C7DC" w:rsidR="00E735B5" w:rsidRPr="00E97380" w:rsidRDefault="00E735B5" w:rsidP="00401422">
            <w:pPr>
              <w:pStyle w:val="ListParagraph"/>
              <w:spacing w:before="120" w:after="120"/>
              <w:rPr>
                <w:rFonts w:ascii="Calibri" w:hAnsi="Calibri" w:cs="Calibri"/>
                <w:b/>
                <w:bCs/>
                <w:sz w:val="28"/>
                <w:szCs w:val="28"/>
                <w:lang w:val="en-GB"/>
              </w:rPr>
            </w:pPr>
            <w:r>
              <w:rPr>
                <w:rFonts w:ascii="Calibri" w:hAnsi="Calibri" w:cs="Calibri"/>
                <w:b/>
                <w:bCs/>
                <w:sz w:val="28"/>
                <w:szCs w:val="28"/>
                <w:lang w:val="en-GB"/>
              </w:rPr>
              <w:t xml:space="preserve">Country findings </w:t>
            </w:r>
          </w:p>
        </w:tc>
      </w:tr>
      <w:tr w:rsidR="00E735B5" w14:paraId="60722769" w14:textId="14B6F4EA" w:rsidTr="00E735B5">
        <w:trPr>
          <w:trHeight w:val="778"/>
        </w:trPr>
        <w:tc>
          <w:tcPr>
            <w:tcW w:w="2875" w:type="dxa"/>
          </w:tcPr>
          <w:p w14:paraId="3BCF5C8D" w14:textId="234912AA" w:rsidR="00E735B5" w:rsidRPr="00E97380" w:rsidRDefault="00E735B5" w:rsidP="00401422">
            <w:pPr>
              <w:pStyle w:val="ListParagraph"/>
              <w:spacing w:before="120" w:after="120"/>
              <w:rPr>
                <w:rFonts w:ascii="Calibri" w:hAnsi="Calibri" w:cs="Calibri"/>
                <w:b/>
                <w:bCs/>
                <w:sz w:val="28"/>
                <w:szCs w:val="28"/>
                <w:lang w:val="en-GB"/>
              </w:rPr>
            </w:pPr>
            <w:r w:rsidRPr="00E97380">
              <w:rPr>
                <w:rFonts w:ascii="Calibri" w:hAnsi="Calibri" w:cs="Calibri"/>
                <w:b/>
                <w:bCs/>
                <w:sz w:val="28"/>
                <w:szCs w:val="28"/>
                <w:lang w:val="en-GB"/>
              </w:rPr>
              <w:t>VA</w:t>
            </w:r>
            <w:r>
              <w:rPr>
                <w:rFonts w:ascii="Calibri" w:hAnsi="Calibri" w:cs="Calibri"/>
                <w:b/>
                <w:bCs/>
                <w:sz w:val="28"/>
                <w:szCs w:val="28"/>
                <w:lang w:val="en-GB"/>
              </w:rPr>
              <w:t>C</w:t>
            </w:r>
            <w:r w:rsidRPr="00E97380">
              <w:rPr>
                <w:rFonts w:ascii="Calibri" w:hAnsi="Calibri" w:cs="Calibri"/>
                <w:b/>
                <w:bCs/>
                <w:sz w:val="28"/>
                <w:szCs w:val="28"/>
                <w:lang w:val="en-GB"/>
              </w:rPr>
              <w:t xml:space="preserve"> Prevalence </w:t>
            </w:r>
          </w:p>
        </w:tc>
        <w:tc>
          <w:tcPr>
            <w:tcW w:w="11430" w:type="dxa"/>
          </w:tcPr>
          <w:p w14:paraId="43A9AD6B" w14:textId="77777777" w:rsidR="00E735B5" w:rsidRDefault="00E735B5" w:rsidP="00401422">
            <w:pPr>
              <w:pStyle w:val="ListParagraph"/>
              <w:spacing w:before="120" w:after="120"/>
              <w:rPr>
                <w:rFonts w:ascii="Calibri" w:hAnsi="Calibri" w:cs="Calibri"/>
                <w:sz w:val="22"/>
                <w:szCs w:val="22"/>
                <w:lang w:val="en-GB"/>
              </w:rPr>
            </w:pPr>
          </w:p>
          <w:p w14:paraId="74285294" w14:textId="77777777" w:rsidR="00E735B5" w:rsidRDefault="00E735B5" w:rsidP="00401422">
            <w:pPr>
              <w:pStyle w:val="ListParagraph"/>
              <w:spacing w:before="120" w:after="120"/>
              <w:rPr>
                <w:rFonts w:ascii="Calibri" w:hAnsi="Calibri" w:cs="Calibri"/>
                <w:sz w:val="22"/>
                <w:szCs w:val="22"/>
                <w:lang w:val="en-GB"/>
              </w:rPr>
            </w:pPr>
          </w:p>
          <w:p w14:paraId="53501411" w14:textId="77777777" w:rsidR="00E735B5" w:rsidRDefault="00E735B5" w:rsidP="00401422">
            <w:pPr>
              <w:pStyle w:val="ListParagraph"/>
              <w:spacing w:before="120" w:after="120"/>
              <w:rPr>
                <w:rFonts w:ascii="Calibri" w:hAnsi="Calibri" w:cs="Calibri"/>
                <w:sz w:val="22"/>
                <w:szCs w:val="22"/>
                <w:lang w:val="en-GB"/>
              </w:rPr>
            </w:pPr>
          </w:p>
          <w:p w14:paraId="1D1E644B" w14:textId="49F4E709" w:rsidR="00E735B5" w:rsidRDefault="00E735B5" w:rsidP="00401422">
            <w:pPr>
              <w:pStyle w:val="ListParagraph"/>
              <w:spacing w:before="120" w:after="120"/>
              <w:rPr>
                <w:rFonts w:ascii="Calibri" w:hAnsi="Calibri" w:cs="Calibri"/>
                <w:sz w:val="22"/>
                <w:szCs w:val="22"/>
                <w:lang w:val="en-GB"/>
              </w:rPr>
            </w:pPr>
          </w:p>
        </w:tc>
      </w:tr>
      <w:tr w:rsidR="00E735B5" w14:paraId="2441DEF8" w14:textId="763E18FD" w:rsidTr="00E735B5">
        <w:trPr>
          <w:trHeight w:val="985"/>
        </w:trPr>
        <w:tc>
          <w:tcPr>
            <w:tcW w:w="2875" w:type="dxa"/>
          </w:tcPr>
          <w:p w14:paraId="165EC21C" w14:textId="07DB285E" w:rsidR="00E735B5" w:rsidRPr="00E97380" w:rsidRDefault="00E735B5" w:rsidP="00401422">
            <w:pPr>
              <w:pStyle w:val="ListParagraph"/>
              <w:spacing w:before="120" w:after="120"/>
              <w:rPr>
                <w:rFonts w:ascii="Calibri" w:hAnsi="Calibri" w:cs="Calibri"/>
                <w:b/>
                <w:bCs/>
                <w:sz w:val="28"/>
                <w:szCs w:val="28"/>
                <w:lang w:val="en-GB"/>
              </w:rPr>
            </w:pPr>
            <w:r>
              <w:rPr>
                <w:rFonts w:ascii="Calibri" w:hAnsi="Calibri" w:cs="Calibri"/>
                <w:b/>
                <w:bCs/>
                <w:sz w:val="28"/>
                <w:szCs w:val="28"/>
                <w:lang w:val="en-GB"/>
              </w:rPr>
              <w:t>Forms of VAC</w:t>
            </w:r>
          </w:p>
        </w:tc>
        <w:tc>
          <w:tcPr>
            <w:tcW w:w="11430" w:type="dxa"/>
          </w:tcPr>
          <w:p w14:paraId="2FFF6F83" w14:textId="77777777" w:rsidR="00E735B5" w:rsidRDefault="00E735B5" w:rsidP="00401422">
            <w:pPr>
              <w:pStyle w:val="ListParagraph"/>
              <w:spacing w:before="120" w:after="120"/>
              <w:rPr>
                <w:rFonts w:ascii="Calibri" w:hAnsi="Calibri" w:cs="Calibri"/>
                <w:sz w:val="22"/>
                <w:szCs w:val="22"/>
                <w:lang w:val="en-GB"/>
              </w:rPr>
            </w:pPr>
          </w:p>
          <w:p w14:paraId="5A296C1C" w14:textId="77777777" w:rsidR="00E735B5" w:rsidRDefault="00E735B5" w:rsidP="00401422">
            <w:pPr>
              <w:pStyle w:val="ListParagraph"/>
              <w:spacing w:before="120" w:after="120"/>
              <w:rPr>
                <w:rFonts w:ascii="Calibri" w:hAnsi="Calibri" w:cs="Calibri"/>
                <w:sz w:val="22"/>
                <w:szCs w:val="22"/>
                <w:lang w:val="en-GB"/>
              </w:rPr>
            </w:pPr>
          </w:p>
          <w:p w14:paraId="4C497347" w14:textId="16DF2FE7" w:rsidR="00E735B5" w:rsidRDefault="00E735B5" w:rsidP="00401422">
            <w:pPr>
              <w:pStyle w:val="ListParagraph"/>
              <w:spacing w:before="120" w:after="120"/>
              <w:rPr>
                <w:rFonts w:ascii="Calibri" w:hAnsi="Calibri" w:cs="Calibri"/>
                <w:sz w:val="22"/>
                <w:szCs w:val="22"/>
                <w:lang w:val="en-GB"/>
              </w:rPr>
            </w:pPr>
          </w:p>
        </w:tc>
      </w:tr>
      <w:tr w:rsidR="00E735B5" w14:paraId="1AAD2ADB" w14:textId="216EC82A" w:rsidTr="00E735B5">
        <w:trPr>
          <w:trHeight w:val="1075"/>
        </w:trPr>
        <w:tc>
          <w:tcPr>
            <w:tcW w:w="2875" w:type="dxa"/>
          </w:tcPr>
          <w:p w14:paraId="0E1399E7" w14:textId="2641C804" w:rsidR="00E735B5" w:rsidRPr="00E97380" w:rsidRDefault="00E735B5" w:rsidP="00401422">
            <w:pPr>
              <w:pStyle w:val="ListParagraph"/>
              <w:spacing w:before="120" w:after="120"/>
              <w:rPr>
                <w:rFonts w:ascii="Calibri" w:hAnsi="Calibri" w:cs="Calibri"/>
                <w:b/>
                <w:bCs/>
                <w:sz w:val="28"/>
                <w:szCs w:val="28"/>
                <w:lang w:val="en-GB"/>
              </w:rPr>
            </w:pPr>
            <w:r>
              <w:rPr>
                <w:rFonts w:ascii="Calibri" w:hAnsi="Calibri" w:cs="Calibri"/>
                <w:b/>
                <w:bCs/>
                <w:sz w:val="28"/>
                <w:szCs w:val="28"/>
                <w:lang w:val="en-GB"/>
              </w:rPr>
              <w:t xml:space="preserve">Risk factors of VAC </w:t>
            </w:r>
          </w:p>
        </w:tc>
        <w:tc>
          <w:tcPr>
            <w:tcW w:w="11430" w:type="dxa"/>
          </w:tcPr>
          <w:p w14:paraId="7BAAE0D6" w14:textId="77777777" w:rsidR="00E735B5" w:rsidRDefault="00E735B5" w:rsidP="00401422">
            <w:pPr>
              <w:pStyle w:val="ListParagraph"/>
              <w:spacing w:before="120" w:after="120"/>
              <w:rPr>
                <w:rFonts w:ascii="Calibri" w:hAnsi="Calibri" w:cs="Calibri"/>
                <w:sz w:val="22"/>
                <w:szCs w:val="22"/>
                <w:lang w:val="en-GB"/>
              </w:rPr>
            </w:pPr>
          </w:p>
          <w:p w14:paraId="08D462F1" w14:textId="1C93FAEA" w:rsidR="00E735B5" w:rsidRDefault="00E735B5" w:rsidP="00401422">
            <w:pPr>
              <w:pStyle w:val="ListParagraph"/>
              <w:spacing w:before="120" w:after="120"/>
              <w:rPr>
                <w:rFonts w:ascii="Calibri" w:hAnsi="Calibri" w:cs="Calibri"/>
                <w:sz w:val="22"/>
                <w:szCs w:val="22"/>
                <w:lang w:val="en-GB"/>
              </w:rPr>
            </w:pPr>
          </w:p>
          <w:p w14:paraId="2103E32D" w14:textId="56E46ED9" w:rsidR="00E735B5" w:rsidRDefault="00E735B5" w:rsidP="00401422">
            <w:pPr>
              <w:pStyle w:val="ListParagraph"/>
              <w:spacing w:before="120" w:after="120"/>
              <w:rPr>
                <w:rFonts w:ascii="Calibri" w:hAnsi="Calibri" w:cs="Calibri"/>
                <w:sz w:val="22"/>
                <w:szCs w:val="22"/>
                <w:lang w:val="en-GB"/>
              </w:rPr>
            </w:pPr>
          </w:p>
        </w:tc>
      </w:tr>
      <w:tr w:rsidR="00E735B5" w14:paraId="3AD9E530" w14:textId="77777777" w:rsidTr="00E735B5">
        <w:trPr>
          <w:trHeight w:val="1543"/>
        </w:trPr>
        <w:tc>
          <w:tcPr>
            <w:tcW w:w="2875" w:type="dxa"/>
          </w:tcPr>
          <w:p w14:paraId="40A6FE9A" w14:textId="146E4D09" w:rsidR="00E735B5" w:rsidRPr="00E97380" w:rsidRDefault="00E735B5" w:rsidP="00401422">
            <w:pPr>
              <w:pStyle w:val="ListParagraph"/>
              <w:spacing w:before="120" w:after="120"/>
              <w:rPr>
                <w:rFonts w:ascii="Calibri" w:hAnsi="Calibri" w:cs="Calibri"/>
                <w:b/>
                <w:bCs/>
                <w:sz w:val="28"/>
                <w:szCs w:val="28"/>
                <w:lang w:val="en-GB"/>
              </w:rPr>
            </w:pPr>
            <w:r>
              <w:rPr>
                <w:rFonts w:ascii="Calibri" w:hAnsi="Calibri" w:cs="Calibri"/>
                <w:b/>
                <w:bCs/>
                <w:sz w:val="28"/>
                <w:szCs w:val="28"/>
                <w:lang w:val="en-GB"/>
              </w:rPr>
              <w:t>Common Perpetrators</w:t>
            </w:r>
          </w:p>
        </w:tc>
        <w:tc>
          <w:tcPr>
            <w:tcW w:w="11430" w:type="dxa"/>
          </w:tcPr>
          <w:p w14:paraId="61822C97" w14:textId="77777777" w:rsidR="00E735B5" w:rsidRDefault="00E735B5" w:rsidP="00401422">
            <w:pPr>
              <w:pStyle w:val="ListParagraph"/>
              <w:spacing w:before="120" w:after="120"/>
              <w:rPr>
                <w:rFonts w:ascii="Calibri" w:hAnsi="Calibri" w:cs="Calibri"/>
                <w:sz w:val="22"/>
                <w:szCs w:val="22"/>
                <w:lang w:val="en-GB"/>
              </w:rPr>
            </w:pPr>
          </w:p>
        </w:tc>
      </w:tr>
      <w:tr w:rsidR="00E735B5" w14:paraId="412F072D" w14:textId="06A811FA" w:rsidTr="00E735B5">
        <w:trPr>
          <w:trHeight w:val="1975"/>
        </w:trPr>
        <w:tc>
          <w:tcPr>
            <w:tcW w:w="2875" w:type="dxa"/>
          </w:tcPr>
          <w:p w14:paraId="0051DD5E" w14:textId="09ACD78F" w:rsidR="00E735B5" w:rsidRPr="00E97380" w:rsidRDefault="00E735B5" w:rsidP="00401422">
            <w:pPr>
              <w:pStyle w:val="ListParagraph"/>
              <w:spacing w:before="120" w:after="120"/>
              <w:rPr>
                <w:rFonts w:ascii="Calibri" w:hAnsi="Calibri" w:cs="Calibri"/>
                <w:b/>
                <w:bCs/>
                <w:sz w:val="28"/>
                <w:szCs w:val="28"/>
                <w:lang w:val="en-GB"/>
              </w:rPr>
            </w:pPr>
            <w:r w:rsidRPr="00E97380">
              <w:rPr>
                <w:rFonts w:ascii="Calibri" w:hAnsi="Calibri" w:cs="Calibri"/>
                <w:b/>
                <w:bCs/>
                <w:sz w:val="28"/>
                <w:szCs w:val="28"/>
                <w:lang w:val="en-GB"/>
              </w:rPr>
              <w:t>Consequences of VA</w:t>
            </w:r>
            <w:r>
              <w:rPr>
                <w:rFonts w:ascii="Calibri" w:hAnsi="Calibri" w:cs="Calibri"/>
                <w:b/>
                <w:bCs/>
                <w:sz w:val="28"/>
                <w:szCs w:val="28"/>
                <w:lang w:val="en-GB"/>
              </w:rPr>
              <w:t xml:space="preserve">C </w:t>
            </w:r>
          </w:p>
        </w:tc>
        <w:tc>
          <w:tcPr>
            <w:tcW w:w="11430" w:type="dxa"/>
          </w:tcPr>
          <w:p w14:paraId="2F39C514" w14:textId="77777777" w:rsidR="00E735B5" w:rsidRDefault="00E735B5" w:rsidP="00401422">
            <w:pPr>
              <w:pStyle w:val="ListParagraph"/>
              <w:spacing w:before="120" w:after="120"/>
              <w:rPr>
                <w:rFonts w:ascii="Calibri" w:hAnsi="Calibri" w:cs="Calibri"/>
                <w:sz w:val="22"/>
                <w:szCs w:val="22"/>
                <w:lang w:val="en-GB"/>
              </w:rPr>
            </w:pPr>
          </w:p>
          <w:p w14:paraId="7F8D82B6" w14:textId="77777777" w:rsidR="00E735B5" w:rsidRDefault="00E735B5" w:rsidP="00401422">
            <w:pPr>
              <w:pStyle w:val="ListParagraph"/>
              <w:spacing w:before="120" w:after="120"/>
              <w:rPr>
                <w:rFonts w:ascii="Calibri" w:hAnsi="Calibri" w:cs="Calibri"/>
                <w:sz w:val="22"/>
                <w:szCs w:val="22"/>
                <w:lang w:val="en-GB"/>
              </w:rPr>
            </w:pPr>
          </w:p>
          <w:p w14:paraId="0E539110" w14:textId="4A4FADD4" w:rsidR="00E735B5" w:rsidRDefault="00E735B5" w:rsidP="00401422">
            <w:pPr>
              <w:pStyle w:val="ListParagraph"/>
              <w:spacing w:before="120" w:after="120"/>
              <w:rPr>
                <w:rFonts w:ascii="Calibri" w:hAnsi="Calibri" w:cs="Calibri"/>
                <w:sz w:val="22"/>
                <w:szCs w:val="22"/>
                <w:lang w:val="en-GB"/>
              </w:rPr>
            </w:pPr>
          </w:p>
          <w:p w14:paraId="5FA60F67" w14:textId="36F0C397" w:rsidR="00E735B5" w:rsidRDefault="00E735B5" w:rsidP="00401422">
            <w:pPr>
              <w:pStyle w:val="ListParagraph"/>
              <w:spacing w:before="120" w:after="120"/>
              <w:rPr>
                <w:rFonts w:ascii="Calibri" w:hAnsi="Calibri" w:cs="Calibri"/>
                <w:sz w:val="22"/>
                <w:szCs w:val="22"/>
                <w:lang w:val="en-GB"/>
              </w:rPr>
            </w:pPr>
          </w:p>
        </w:tc>
      </w:tr>
    </w:tbl>
    <w:p w14:paraId="201342BF" w14:textId="77777777" w:rsidR="00FC7776" w:rsidRPr="00401422" w:rsidRDefault="00FC7776" w:rsidP="00E735B5">
      <w:pPr>
        <w:pStyle w:val="ListParagraph"/>
        <w:spacing w:before="120" w:after="120"/>
        <w:rPr>
          <w:rFonts w:ascii="Calibri" w:hAnsi="Calibri" w:cs="Calibri"/>
          <w:sz w:val="22"/>
          <w:szCs w:val="22"/>
          <w:lang w:val="en-GB"/>
        </w:rPr>
      </w:pPr>
    </w:p>
    <w:sectPr w:rsidR="00FC7776" w:rsidRPr="00401422" w:rsidSect="004C4C9A">
      <w:pgSz w:w="16840" w:h="11900" w:orient="landscape"/>
      <w:pgMar w:top="1021" w:right="1021" w:bottom="1021" w:left="102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0539" w14:textId="77777777" w:rsidR="00FA138C" w:rsidRDefault="00FA138C">
      <w:r>
        <w:separator/>
      </w:r>
    </w:p>
  </w:endnote>
  <w:endnote w:type="continuationSeparator" w:id="0">
    <w:p w14:paraId="53ACAB21" w14:textId="77777777" w:rsidR="00FA138C" w:rsidRDefault="00FA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venir Roman">
    <w:charset w:val="4D"/>
    <w:family w:val="swiss"/>
    <w:pitch w:val="variable"/>
    <w:sig w:usb0="800000A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Lato">
    <w:altName w:val="Calibri"/>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5778117"/>
      <w:docPartObj>
        <w:docPartGallery w:val="Page Numbers (Bottom of Page)"/>
        <w:docPartUnique/>
      </w:docPartObj>
    </w:sdtPr>
    <w:sdtEndPr>
      <w:rPr>
        <w:rStyle w:val="PageNumber"/>
      </w:rPr>
    </w:sdtEndPr>
    <w:sdtContent>
      <w:p w14:paraId="6BE707CE" w14:textId="7B5AB966"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FC08B5" w14:textId="77777777" w:rsidR="00D351AA" w:rsidRDefault="00D351AA" w:rsidP="00D351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4366014"/>
      <w:docPartObj>
        <w:docPartGallery w:val="Page Numbers (Bottom of Page)"/>
        <w:docPartUnique/>
      </w:docPartObj>
    </w:sdtPr>
    <w:sdtEndPr>
      <w:rPr>
        <w:rStyle w:val="PageNumber"/>
      </w:rPr>
    </w:sdtEndPr>
    <w:sdtContent>
      <w:p w14:paraId="4582050C" w14:textId="05A92F2B"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F3D30">
          <w:rPr>
            <w:rStyle w:val="PageNumber"/>
            <w:noProof/>
          </w:rPr>
          <w:t>4</w:t>
        </w:r>
        <w:r>
          <w:rPr>
            <w:rStyle w:val="PageNumber"/>
          </w:rPr>
          <w:fldChar w:fldCharType="end"/>
        </w:r>
      </w:p>
    </w:sdtContent>
  </w:sdt>
  <w:p w14:paraId="57B49341" w14:textId="77777777" w:rsidR="00D351AA" w:rsidRDefault="00D351AA" w:rsidP="00D351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3435" w14:textId="77777777" w:rsidR="00FA138C" w:rsidRDefault="00FA138C">
      <w:r>
        <w:separator/>
      </w:r>
    </w:p>
  </w:footnote>
  <w:footnote w:type="continuationSeparator" w:id="0">
    <w:p w14:paraId="0FBB9183" w14:textId="77777777" w:rsidR="00FA138C" w:rsidRDefault="00FA1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7D2"/>
    <w:multiLevelType w:val="hybridMultilevel"/>
    <w:tmpl w:val="991EBB68"/>
    <w:lvl w:ilvl="0" w:tplc="1F2082DA">
      <w:start w:val="1"/>
      <w:numFmt w:val="bullet"/>
      <w:lvlText w:val="•"/>
      <w:lvlJc w:val="left"/>
      <w:pPr>
        <w:tabs>
          <w:tab w:val="num" w:pos="720"/>
        </w:tabs>
        <w:ind w:left="720" w:hanging="360"/>
      </w:pPr>
      <w:rPr>
        <w:rFonts w:ascii="Arial" w:hAnsi="Arial" w:hint="default"/>
      </w:rPr>
    </w:lvl>
    <w:lvl w:ilvl="1" w:tplc="48E4E6B4" w:tentative="1">
      <w:start w:val="1"/>
      <w:numFmt w:val="bullet"/>
      <w:lvlText w:val="•"/>
      <w:lvlJc w:val="left"/>
      <w:pPr>
        <w:tabs>
          <w:tab w:val="num" w:pos="1440"/>
        </w:tabs>
        <w:ind w:left="1440" w:hanging="360"/>
      </w:pPr>
      <w:rPr>
        <w:rFonts w:ascii="Arial" w:hAnsi="Arial" w:hint="default"/>
      </w:rPr>
    </w:lvl>
    <w:lvl w:ilvl="2" w:tplc="07E2B790" w:tentative="1">
      <w:start w:val="1"/>
      <w:numFmt w:val="bullet"/>
      <w:lvlText w:val="•"/>
      <w:lvlJc w:val="left"/>
      <w:pPr>
        <w:tabs>
          <w:tab w:val="num" w:pos="2160"/>
        </w:tabs>
        <w:ind w:left="2160" w:hanging="360"/>
      </w:pPr>
      <w:rPr>
        <w:rFonts w:ascii="Arial" w:hAnsi="Arial" w:hint="default"/>
      </w:rPr>
    </w:lvl>
    <w:lvl w:ilvl="3" w:tplc="A64E7042" w:tentative="1">
      <w:start w:val="1"/>
      <w:numFmt w:val="bullet"/>
      <w:lvlText w:val="•"/>
      <w:lvlJc w:val="left"/>
      <w:pPr>
        <w:tabs>
          <w:tab w:val="num" w:pos="2880"/>
        </w:tabs>
        <w:ind w:left="2880" w:hanging="360"/>
      </w:pPr>
      <w:rPr>
        <w:rFonts w:ascii="Arial" w:hAnsi="Arial" w:hint="default"/>
      </w:rPr>
    </w:lvl>
    <w:lvl w:ilvl="4" w:tplc="1E54DA9E" w:tentative="1">
      <w:start w:val="1"/>
      <w:numFmt w:val="bullet"/>
      <w:lvlText w:val="•"/>
      <w:lvlJc w:val="left"/>
      <w:pPr>
        <w:tabs>
          <w:tab w:val="num" w:pos="3600"/>
        </w:tabs>
        <w:ind w:left="3600" w:hanging="360"/>
      </w:pPr>
      <w:rPr>
        <w:rFonts w:ascii="Arial" w:hAnsi="Arial" w:hint="default"/>
      </w:rPr>
    </w:lvl>
    <w:lvl w:ilvl="5" w:tplc="5EB85806" w:tentative="1">
      <w:start w:val="1"/>
      <w:numFmt w:val="bullet"/>
      <w:lvlText w:val="•"/>
      <w:lvlJc w:val="left"/>
      <w:pPr>
        <w:tabs>
          <w:tab w:val="num" w:pos="4320"/>
        </w:tabs>
        <w:ind w:left="4320" w:hanging="360"/>
      </w:pPr>
      <w:rPr>
        <w:rFonts w:ascii="Arial" w:hAnsi="Arial" w:hint="default"/>
      </w:rPr>
    </w:lvl>
    <w:lvl w:ilvl="6" w:tplc="2EDE4DBA" w:tentative="1">
      <w:start w:val="1"/>
      <w:numFmt w:val="bullet"/>
      <w:lvlText w:val="•"/>
      <w:lvlJc w:val="left"/>
      <w:pPr>
        <w:tabs>
          <w:tab w:val="num" w:pos="5040"/>
        </w:tabs>
        <w:ind w:left="5040" w:hanging="360"/>
      </w:pPr>
      <w:rPr>
        <w:rFonts w:ascii="Arial" w:hAnsi="Arial" w:hint="default"/>
      </w:rPr>
    </w:lvl>
    <w:lvl w:ilvl="7" w:tplc="5D38A6E4" w:tentative="1">
      <w:start w:val="1"/>
      <w:numFmt w:val="bullet"/>
      <w:lvlText w:val="•"/>
      <w:lvlJc w:val="left"/>
      <w:pPr>
        <w:tabs>
          <w:tab w:val="num" w:pos="5760"/>
        </w:tabs>
        <w:ind w:left="5760" w:hanging="360"/>
      </w:pPr>
      <w:rPr>
        <w:rFonts w:ascii="Arial" w:hAnsi="Arial" w:hint="default"/>
      </w:rPr>
    </w:lvl>
    <w:lvl w:ilvl="8" w:tplc="13B67C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878C9"/>
    <w:multiLevelType w:val="hybridMultilevel"/>
    <w:tmpl w:val="2CB6A770"/>
    <w:lvl w:ilvl="0" w:tplc="13528B7A">
      <w:start w:val="1"/>
      <w:numFmt w:val="bullet"/>
      <w:lvlText w:val="-"/>
      <w:lvlJc w:val="left"/>
      <w:pPr>
        <w:ind w:left="360" w:hanging="360"/>
      </w:pPr>
      <w:rPr>
        <w:rFonts w:ascii="Calibri" w:eastAsiaTheme="minorHAns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B84FD2"/>
    <w:multiLevelType w:val="hybridMultilevel"/>
    <w:tmpl w:val="DA7C48FA"/>
    <w:lvl w:ilvl="0" w:tplc="028CF0CE">
      <w:start w:val="1"/>
      <w:numFmt w:val="bullet"/>
      <w:lvlText w:val="•"/>
      <w:lvlJc w:val="left"/>
      <w:pPr>
        <w:tabs>
          <w:tab w:val="num" w:pos="720"/>
        </w:tabs>
        <w:ind w:left="720" w:hanging="360"/>
      </w:pPr>
      <w:rPr>
        <w:rFonts w:ascii="Arial" w:hAnsi="Arial" w:hint="default"/>
      </w:rPr>
    </w:lvl>
    <w:lvl w:ilvl="1" w:tplc="9E989736" w:tentative="1">
      <w:start w:val="1"/>
      <w:numFmt w:val="bullet"/>
      <w:lvlText w:val="•"/>
      <w:lvlJc w:val="left"/>
      <w:pPr>
        <w:tabs>
          <w:tab w:val="num" w:pos="1440"/>
        </w:tabs>
        <w:ind w:left="1440" w:hanging="360"/>
      </w:pPr>
      <w:rPr>
        <w:rFonts w:ascii="Arial" w:hAnsi="Arial" w:hint="default"/>
      </w:rPr>
    </w:lvl>
    <w:lvl w:ilvl="2" w:tplc="8634F7C8">
      <w:start w:val="1"/>
      <w:numFmt w:val="bullet"/>
      <w:lvlText w:val="•"/>
      <w:lvlJc w:val="left"/>
      <w:pPr>
        <w:tabs>
          <w:tab w:val="num" w:pos="2160"/>
        </w:tabs>
        <w:ind w:left="2160" w:hanging="360"/>
      </w:pPr>
      <w:rPr>
        <w:rFonts w:ascii="Arial" w:hAnsi="Arial" w:hint="default"/>
      </w:rPr>
    </w:lvl>
    <w:lvl w:ilvl="3" w:tplc="76F28526" w:tentative="1">
      <w:start w:val="1"/>
      <w:numFmt w:val="bullet"/>
      <w:lvlText w:val="•"/>
      <w:lvlJc w:val="left"/>
      <w:pPr>
        <w:tabs>
          <w:tab w:val="num" w:pos="2880"/>
        </w:tabs>
        <w:ind w:left="2880" w:hanging="360"/>
      </w:pPr>
      <w:rPr>
        <w:rFonts w:ascii="Arial" w:hAnsi="Arial" w:hint="default"/>
      </w:rPr>
    </w:lvl>
    <w:lvl w:ilvl="4" w:tplc="9B7ECC24" w:tentative="1">
      <w:start w:val="1"/>
      <w:numFmt w:val="bullet"/>
      <w:lvlText w:val="•"/>
      <w:lvlJc w:val="left"/>
      <w:pPr>
        <w:tabs>
          <w:tab w:val="num" w:pos="3600"/>
        </w:tabs>
        <w:ind w:left="3600" w:hanging="360"/>
      </w:pPr>
      <w:rPr>
        <w:rFonts w:ascii="Arial" w:hAnsi="Arial" w:hint="default"/>
      </w:rPr>
    </w:lvl>
    <w:lvl w:ilvl="5" w:tplc="33D6DEBE" w:tentative="1">
      <w:start w:val="1"/>
      <w:numFmt w:val="bullet"/>
      <w:lvlText w:val="•"/>
      <w:lvlJc w:val="left"/>
      <w:pPr>
        <w:tabs>
          <w:tab w:val="num" w:pos="4320"/>
        </w:tabs>
        <w:ind w:left="4320" w:hanging="360"/>
      </w:pPr>
      <w:rPr>
        <w:rFonts w:ascii="Arial" w:hAnsi="Arial" w:hint="default"/>
      </w:rPr>
    </w:lvl>
    <w:lvl w:ilvl="6" w:tplc="D39ECCFE" w:tentative="1">
      <w:start w:val="1"/>
      <w:numFmt w:val="bullet"/>
      <w:lvlText w:val="•"/>
      <w:lvlJc w:val="left"/>
      <w:pPr>
        <w:tabs>
          <w:tab w:val="num" w:pos="5040"/>
        </w:tabs>
        <w:ind w:left="5040" w:hanging="360"/>
      </w:pPr>
      <w:rPr>
        <w:rFonts w:ascii="Arial" w:hAnsi="Arial" w:hint="default"/>
      </w:rPr>
    </w:lvl>
    <w:lvl w:ilvl="7" w:tplc="E12296B4" w:tentative="1">
      <w:start w:val="1"/>
      <w:numFmt w:val="bullet"/>
      <w:lvlText w:val="•"/>
      <w:lvlJc w:val="left"/>
      <w:pPr>
        <w:tabs>
          <w:tab w:val="num" w:pos="5760"/>
        </w:tabs>
        <w:ind w:left="5760" w:hanging="360"/>
      </w:pPr>
      <w:rPr>
        <w:rFonts w:ascii="Arial" w:hAnsi="Arial" w:hint="default"/>
      </w:rPr>
    </w:lvl>
    <w:lvl w:ilvl="8" w:tplc="ED42BC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7B11E3"/>
    <w:multiLevelType w:val="hybridMultilevel"/>
    <w:tmpl w:val="E64812CE"/>
    <w:lvl w:ilvl="0" w:tplc="C47A3192">
      <w:start w:val="1"/>
      <w:numFmt w:val="bullet"/>
      <w:lvlText w:val="•"/>
      <w:lvlJc w:val="left"/>
      <w:pPr>
        <w:tabs>
          <w:tab w:val="num" w:pos="720"/>
        </w:tabs>
        <w:ind w:left="720" w:hanging="360"/>
      </w:pPr>
      <w:rPr>
        <w:rFonts w:ascii="Arial" w:hAnsi="Arial" w:hint="default"/>
      </w:rPr>
    </w:lvl>
    <w:lvl w:ilvl="1" w:tplc="FE9C2EC0" w:tentative="1">
      <w:start w:val="1"/>
      <w:numFmt w:val="bullet"/>
      <w:lvlText w:val="•"/>
      <w:lvlJc w:val="left"/>
      <w:pPr>
        <w:tabs>
          <w:tab w:val="num" w:pos="1440"/>
        </w:tabs>
        <w:ind w:left="1440" w:hanging="360"/>
      </w:pPr>
      <w:rPr>
        <w:rFonts w:ascii="Arial" w:hAnsi="Arial" w:hint="default"/>
      </w:rPr>
    </w:lvl>
    <w:lvl w:ilvl="2" w:tplc="F2CAE4AE" w:tentative="1">
      <w:start w:val="1"/>
      <w:numFmt w:val="bullet"/>
      <w:lvlText w:val="•"/>
      <w:lvlJc w:val="left"/>
      <w:pPr>
        <w:tabs>
          <w:tab w:val="num" w:pos="2160"/>
        </w:tabs>
        <w:ind w:left="2160" w:hanging="360"/>
      </w:pPr>
      <w:rPr>
        <w:rFonts w:ascii="Arial" w:hAnsi="Arial" w:hint="default"/>
      </w:rPr>
    </w:lvl>
    <w:lvl w:ilvl="3" w:tplc="A5BED8DC" w:tentative="1">
      <w:start w:val="1"/>
      <w:numFmt w:val="bullet"/>
      <w:lvlText w:val="•"/>
      <w:lvlJc w:val="left"/>
      <w:pPr>
        <w:tabs>
          <w:tab w:val="num" w:pos="2880"/>
        </w:tabs>
        <w:ind w:left="2880" w:hanging="360"/>
      </w:pPr>
      <w:rPr>
        <w:rFonts w:ascii="Arial" w:hAnsi="Arial" w:hint="default"/>
      </w:rPr>
    </w:lvl>
    <w:lvl w:ilvl="4" w:tplc="08448668" w:tentative="1">
      <w:start w:val="1"/>
      <w:numFmt w:val="bullet"/>
      <w:lvlText w:val="•"/>
      <w:lvlJc w:val="left"/>
      <w:pPr>
        <w:tabs>
          <w:tab w:val="num" w:pos="3600"/>
        </w:tabs>
        <w:ind w:left="3600" w:hanging="360"/>
      </w:pPr>
      <w:rPr>
        <w:rFonts w:ascii="Arial" w:hAnsi="Arial" w:hint="default"/>
      </w:rPr>
    </w:lvl>
    <w:lvl w:ilvl="5" w:tplc="CE004A62" w:tentative="1">
      <w:start w:val="1"/>
      <w:numFmt w:val="bullet"/>
      <w:lvlText w:val="•"/>
      <w:lvlJc w:val="left"/>
      <w:pPr>
        <w:tabs>
          <w:tab w:val="num" w:pos="4320"/>
        </w:tabs>
        <w:ind w:left="4320" w:hanging="360"/>
      </w:pPr>
      <w:rPr>
        <w:rFonts w:ascii="Arial" w:hAnsi="Arial" w:hint="default"/>
      </w:rPr>
    </w:lvl>
    <w:lvl w:ilvl="6" w:tplc="17E2B61E" w:tentative="1">
      <w:start w:val="1"/>
      <w:numFmt w:val="bullet"/>
      <w:lvlText w:val="•"/>
      <w:lvlJc w:val="left"/>
      <w:pPr>
        <w:tabs>
          <w:tab w:val="num" w:pos="5040"/>
        </w:tabs>
        <w:ind w:left="5040" w:hanging="360"/>
      </w:pPr>
      <w:rPr>
        <w:rFonts w:ascii="Arial" w:hAnsi="Arial" w:hint="default"/>
      </w:rPr>
    </w:lvl>
    <w:lvl w:ilvl="7" w:tplc="4646542E" w:tentative="1">
      <w:start w:val="1"/>
      <w:numFmt w:val="bullet"/>
      <w:lvlText w:val="•"/>
      <w:lvlJc w:val="left"/>
      <w:pPr>
        <w:tabs>
          <w:tab w:val="num" w:pos="5760"/>
        </w:tabs>
        <w:ind w:left="5760" w:hanging="360"/>
      </w:pPr>
      <w:rPr>
        <w:rFonts w:ascii="Arial" w:hAnsi="Arial" w:hint="default"/>
      </w:rPr>
    </w:lvl>
    <w:lvl w:ilvl="8" w:tplc="C80C0EC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FA1056"/>
    <w:multiLevelType w:val="hybridMultilevel"/>
    <w:tmpl w:val="C888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6" w15:restartNumberingAfterBreak="0">
    <w:nsid w:val="248829DB"/>
    <w:multiLevelType w:val="hybridMultilevel"/>
    <w:tmpl w:val="8B0A882E"/>
    <w:lvl w:ilvl="0" w:tplc="E252FE18">
      <w:start w:val="60"/>
      <w:numFmt w:val="bullet"/>
      <w:lvlText w:val="-"/>
      <w:lvlJc w:val="left"/>
      <w:pPr>
        <w:ind w:left="1077" w:hanging="360"/>
      </w:pPr>
      <w:rPr>
        <w:rFonts w:ascii="Calibri" w:eastAsia="Arial Unicode MS" w:hAnsi="Calibri" w:cs="Calibri"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25532919"/>
    <w:multiLevelType w:val="hybridMultilevel"/>
    <w:tmpl w:val="AFDC2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8C54A52"/>
    <w:multiLevelType w:val="hybridMultilevel"/>
    <w:tmpl w:val="E848CC24"/>
    <w:lvl w:ilvl="0" w:tplc="9A6C8A38">
      <w:start w:val="10"/>
      <w:numFmt w:val="bullet"/>
      <w:lvlText w:val="-"/>
      <w:lvlJc w:val="left"/>
      <w:pPr>
        <w:ind w:left="-66" w:hanging="360"/>
      </w:pPr>
      <w:rPr>
        <w:rFonts w:ascii="Calibri" w:eastAsiaTheme="minorHAnsi" w:hAnsi="Calibri" w:cstheme="minorBid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9" w15:restartNumberingAfterBreak="0">
    <w:nsid w:val="2E925766"/>
    <w:multiLevelType w:val="multilevel"/>
    <w:tmpl w:val="4BE6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926795"/>
    <w:multiLevelType w:val="hybridMultilevel"/>
    <w:tmpl w:val="8048B0F8"/>
    <w:lvl w:ilvl="0" w:tplc="257425C6">
      <w:start w:val="30"/>
      <w:numFmt w:val="bullet"/>
      <w:lvlText w:val="-"/>
      <w:lvlJc w:val="left"/>
      <w:pPr>
        <w:ind w:left="360" w:hanging="360"/>
      </w:pPr>
      <w:rPr>
        <w:rFonts w:ascii="Avenir Roman" w:eastAsia="Times New Roman" w:hAnsi="Avenir Roman"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5524DA"/>
    <w:multiLevelType w:val="hybridMultilevel"/>
    <w:tmpl w:val="ED10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C74734"/>
    <w:multiLevelType w:val="hybridMultilevel"/>
    <w:tmpl w:val="8474F46E"/>
    <w:numStyleLink w:val="ImportedStyle1"/>
  </w:abstractNum>
  <w:abstractNum w:abstractNumId="13" w15:restartNumberingAfterBreak="0">
    <w:nsid w:val="3438170F"/>
    <w:multiLevelType w:val="hybridMultilevel"/>
    <w:tmpl w:val="C7208D20"/>
    <w:numStyleLink w:val="Bullets"/>
  </w:abstractNum>
  <w:abstractNum w:abstractNumId="14" w15:restartNumberingAfterBreak="0">
    <w:nsid w:val="39D02962"/>
    <w:multiLevelType w:val="hybridMultilevel"/>
    <w:tmpl w:val="B4269618"/>
    <w:lvl w:ilvl="0" w:tplc="9A48576C">
      <w:start w:val="1"/>
      <w:numFmt w:val="upperRoman"/>
      <w:lvlText w:val="%1."/>
      <w:lvlJc w:val="left"/>
      <w:pPr>
        <w:ind w:left="720" w:hanging="360"/>
      </w:pPr>
    </w:lvl>
    <w:lvl w:ilvl="1" w:tplc="5DD06B9E">
      <w:start w:val="1"/>
      <w:numFmt w:val="lowerLetter"/>
      <w:lvlText w:val="%2."/>
      <w:lvlJc w:val="left"/>
      <w:pPr>
        <w:ind w:left="1440" w:hanging="360"/>
      </w:pPr>
    </w:lvl>
    <w:lvl w:ilvl="2" w:tplc="E84A21F6">
      <w:start w:val="1"/>
      <w:numFmt w:val="lowerRoman"/>
      <w:lvlText w:val="%3."/>
      <w:lvlJc w:val="right"/>
      <w:pPr>
        <w:ind w:left="2160" w:hanging="180"/>
      </w:pPr>
    </w:lvl>
    <w:lvl w:ilvl="3" w:tplc="313C50B8">
      <w:start w:val="1"/>
      <w:numFmt w:val="decimal"/>
      <w:lvlText w:val="%4."/>
      <w:lvlJc w:val="left"/>
      <w:pPr>
        <w:ind w:left="2880" w:hanging="360"/>
      </w:pPr>
    </w:lvl>
    <w:lvl w:ilvl="4" w:tplc="384AE61A">
      <w:start w:val="1"/>
      <w:numFmt w:val="lowerLetter"/>
      <w:lvlText w:val="%5."/>
      <w:lvlJc w:val="left"/>
      <w:pPr>
        <w:ind w:left="3600" w:hanging="360"/>
      </w:pPr>
    </w:lvl>
    <w:lvl w:ilvl="5" w:tplc="FE046F0E">
      <w:start w:val="1"/>
      <w:numFmt w:val="lowerRoman"/>
      <w:lvlText w:val="%6."/>
      <w:lvlJc w:val="right"/>
      <w:pPr>
        <w:ind w:left="4320" w:hanging="180"/>
      </w:pPr>
    </w:lvl>
    <w:lvl w:ilvl="6" w:tplc="E6560D34">
      <w:start w:val="1"/>
      <w:numFmt w:val="decimal"/>
      <w:lvlText w:val="%7."/>
      <w:lvlJc w:val="left"/>
      <w:pPr>
        <w:ind w:left="5040" w:hanging="360"/>
      </w:pPr>
    </w:lvl>
    <w:lvl w:ilvl="7" w:tplc="CA6E67C4">
      <w:start w:val="1"/>
      <w:numFmt w:val="lowerLetter"/>
      <w:lvlText w:val="%8."/>
      <w:lvlJc w:val="left"/>
      <w:pPr>
        <w:ind w:left="5760" w:hanging="360"/>
      </w:pPr>
    </w:lvl>
    <w:lvl w:ilvl="8" w:tplc="38BE5FAE">
      <w:start w:val="1"/>
      <w:numFmt w:val="lowerRoman"/>
      <w:lvlText w:val="%9."/>
      <w:lvlJc w:val="right"/>
      <w:pPr>
        <w:ind w:left="6480" w:hanging="180"/>
      </w:pPr>
    </w:lvl>
  </w:abstractNum>
  <w:abstractNum w:abstractNumId="15" w15:restartNumberingAfterBreak="0">
    <w:nsid w:val="45657AE3"/>
    <w:multiLevelType w:val="hybridMultilevel"/>
    <w:tmpl w:val="D1BEE3A4"/>
    <w:lvl w:ilvl="0" w:tplc="969EA7F6">
      <w:start w:val="1"/>
      <w:numFmt w:val="decimal"/>
      <w:lvlText w:val="%1)"/>
      <w:lvlJc w:val="left"/>
      <w:pPr>
        <w:ind w:left="-66" w:hanging="360"/>
      </w:pPr>
      <w:rPr>
        <w:rFonts w:ascii="Calibri" w:eastAsia="Calibri" w:hAnsi="Calibri" w:cs="Times New Roman"/>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6" w15:restartNumberingAfterBreak="0">
    <w:nsid w:val="498652DB"/>
    <w:multiLevelType w:val="hybridMultilevel"/>
    <w:tmpl w:val="C7208D20"/>
    <w:styleLink w:val="Bullets"/>
    <w:lvl w:ilvl="0" w:tplc="6D5CE2E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8E986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1C34E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5A6FE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C4FD3A">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8A28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82C0D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08580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026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020299A"/>
    <w:multiLevelType w:val="hybridMultilevel"/>
    <w:tmpl w:val="4E6E50BA"/>
    <w:lvl w:ilvl="0" w:tplc="5BDA230C">
      <w:start w:val="1"/>
      <w:numFmt w:val="bullet"/>
      <w:lvlText w:val="•"/>
      <w:lvlJc w:val="left"/>
      <w:pPr>
        <w:tabs>
          <w:tab w:val="num" w:pos="360"/>
        </w:tabs>
        <w:ind w:left="360" w:hanging="360"/>
      </w:pPr>
      <w:rPr>
        <w:rFonts w:ascii="Arial" w:hAnsi="Arial" w:hint="default"/>
      </w:rPr>
    </w:lvl>
    <w:lvl w:ilvl="1" w:tplc="0B725A16" w:tentative="1">
      <w:start w:val="1"/>
      <w:numFmt w:val="bullet"/>
      <w:lvlText w:val="•"/>
      <w:lvlJc w:val="left"/>
      <w:pPr>
        <w:tabs>
          <w:tab w:val="num" w:pos="1080"/>
        </w:tabs>
        <w:ind w:left="1080" w:hanging="360"/>
      </w:pPr>
      <w:rPr>
        <w:rFonts w:ascii="Arial" w:hAnsi="Arial" w:hint="default"/>
      </w:rPr>
    </w:lvl>
    <w:lvl w:ilvl="2" w:tplc="70E8D758" w:tentative="1">
      <w:start w:val="1"/>
      <w:numFmt w:val="bullet"/>
      <w:lvlText w:val="•"/>
      <w:lvlJc w:val="left"/>
      <w:pPr>
        <w:tabs>
          <w:tab w:val="num" w:pos="1800"/>
        </w:tabs>
        <w:ind w:left="1800" w:hanging="360"/>
      </w:pPr>
      <w:rPr>
        <w:rFonts w:ascii="Arial" w:hAnsi="Arial" w:hint="default"/>
      </w:rPr>
    </w:lvl>
    <w:lvl w:ilvl="3" w:tplc="E702CB28" w:tentative="1">
      <w:start w:val="1"/>
      <w:numFmt w:val="bullet"/>
      <w:lvlText w:val="•"/>
      <w:lvlJc w:val="left"/>
      <w:pPr>
        <w:tabs>
          <w:tab w:val="num" w:pos="2520"/>
        </w:tabs>
        <w:ind w:left="2520" w:hanging="360"/>
      </w:pPr>
      <w:rPr>
        <w:rFonts w:ascii="Arial" w:hAnsi="Arial" w:hint="default"/>
      </w:rPr>
    </w:lvl>
    <w:lvl w:ilvl="4" w:tplc="5B5A1192" w:tentative="1">
      <w:start w:val="1"/>
      <w:numFmt w:val="bullet"/>
      <w:lvlText w:val="•"/>
      <w:lvlJc w:val="left"/>
      <w:pPr>
        <w:tabs>
          <w:tab w:val="num" w:pos="3240"/>
        </w:tabs>
        <w:ind w:left="3240" w:hanging="360"/>
      </w:pPr>
      <w:rPr>
        <w:rFonts w:ascii="Arial" w:hAnsi="Arial" w:hint="default"/>
      </w:rPr>
    </w:lvl>
    <w:lvl w:ilvl="5" w:tplc="6AD62824" w:tentative="1">
      <w:start w:val="1"/>
      <w:numFmt w:val="bullet"/>
      <w:lvlText w:val="•"/>
      <w:lvlJc w:val="left"/>
      <w:pPr>
        <w:tabs>
          <w:tab w:val="num" w:pos="3960"/>
        </w:tabs>
        <w:ind w:left="3960" w:hanging="360"/>
      </w:pPr>
      <w:rPr>
        <w:rFonts w:ascii="Arial" w:hAnsi="Arial" w:hint="default"/>
      </w:rPr>
    </w:lvl>
    <w:lvl w:ilvl="6" w:tplc="40DA4C04" w:tentative="1">
      <w:start w:val="1"/>
      <w:numFmt w:val="bullet"/>
      <w:lvlText w:val="•"/>
      <w:lvlJc w:val="left"/>
      <w:pPr>
        <w:tabs>
          <w:tab w:val="num" w:pos="4680"/>
        </w:tabs>
        <w:ind w:left="4680" w:hanging="360"/>
      </w:pPr>
      <w:rPr>
        <w:rFonts w:ascii="Arial" w:hAnsi="Arial" w:hint="default"/>
      </w:rPr>
    </w:lvl>
    <w:lvl w:ilvl="7" w:tplc="AA949EE4" w:tentative="1">
      <w:start w:val="1"/>
      <w:numFmt w:val="bullet"/>
      <w:lvlText w:val="•"/>
      <w:lvlJc w:val="left"/>
      <w:pPr>
        <w:tabs>
          <w:tab w:val="num" w:pos="5400"/>
        </w:tabs>
        <w:ind w:left="5400" w:hanging="360"/>
      </w:pPr>
      <w:rPr>
        <w:rFonts w:ascii="Arial" w:hAnsi="Arial" w:hint="default"/>
      </w:rPr>
    </w:lvl>
    <w:lvl w:ilvl="8" w:tplc="3CC6D00C"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312236D"/>
    <w:multiLevelType w:val="hybridMultilevel"/>
    <w:tmpl w:val="8474F46E"/>
    <w:styleLink w:val="ImportedStyle1"/>
    <w:lvl w:ilvl="0" w:tplc="BD641806">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BE3340">
      <w:start w:val="1"/>
      <w:numFmt w:val="bullet"/>
      <w:lvlText w:val="o"/>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DA37E0">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BA60DA">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34EC96">
      <w:start w:val="1"/>
      <w:numFmt w:val="bullet"/>
      <w:lvlText w:val="o"/>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D4CA10">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74EE5A">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6F126">
      <w:start w:val="1"/>
      <w:numFmt w:val="bullet"/>
      <w:lvlText w:val="o"/>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40FEE">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5AE38C4"/>
    <w:multiLevelType w:val="hybridMultilevel"/>
    <w:tmpl w:val="06AAF7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6CA3AD6"/>
    <w:multiLevelType w:val="hybridMultilevel"/>
    <w:tmpl w:val="47B0C220"/>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CD62C4"/>
    <w:multiLevelType w:val="hybridMultilevel"/>
    <w:tmpl w:val="67A4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5A5B5C"/>
    <w:multiLevelType w:val="hybridMultilevel"/>
    <w:tmpl w:val="3DFE9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310567"/>
    <w:multiLevelType w:val="hybridMultilevel"/>
    <w:tmpl w:val="E1C4B592"/>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9E2795"/>
    <w:multiLevelType w:val="hybridMultilevel"/>
    <w:tmpl w:val="8BF850DE"/>
    <w:lvl w:ilvl="0" w:tplc="3284715E">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abstractNum w:abstractNumId="27" w15:restartNumberingAfterBreak="0">
    <w:nsid w:val="6B846BAD"/>
    <w:multiLevelType w:val="multilevel"/>
    <w:tmpl w:val="184EE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8C1DEC"/>
    <w:multiLevelType w:val="multilevel"/>
    <w:tmpl w:val="52EA3ED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A425C9"/>
    <w:multiLevelType w:val="hybridMultilevel"/>
    <w:tmpl w:val="6D0E5460"/>
    <w:lvl w:ilvl="0" w:tplc="0D0E11DA">
      <w:numFmt w:val="bullet"/>
      <w:lvlText w:val="·"/>
      <w:lvlJc w:val="left"/>
      <w:pPr>
        <w:ind w:left="360" w:hanging="360"/>
      </w:pPr>
      <w:rPr>
        <w:rFonts w:ascii="Calibri" w:eastAsia="Arial Unicode M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8756BEA"/>
    <w:multiLevelType w:val="multilevel"/>
    <w:tmpl w:val="0F5806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AD212C5"/>
    <w:multiLevelType w:val="hybridMultilevel"/>
    <w:tmpl w:val="E7F65D7C"/>
    <w:lvl w:ilvl="0" w:tplc="04090001">
      <w:start w:val="1"/>
      <w:numFmt w:val="bullet"/>
      <w:lvlText w:val=""/>
      <w:lvlJc w:val="left"/>
      <w:pPr>
        <w:ind w:left="294" w:hanging="360"/>
      </w:pPr>
      <w:rPr>
        <w:rFonts w:ascii="Symbol" w:hAnsi="Symbol"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2" w15:restartNumberingAfterBreak="0">
    <w:nsid w:val="7B9144C9"/>
    <w:multiLevelType w:val="hybridMultilevel"/>
    <w:tmpl w:val="3E60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9"/>
  </w:num>
  <w:num w:numId="4">
    <w:abstractNumId w:val="12"/>
  </w:num>
  <w:num w:numId="5">
    <w:abstractNumId w:val="16"/>
  </w:num>
  <w:num w:numId="6">
    <w:abstractNumId w:val="13"/>
  </w:num>
  <w:num w:numId="7">
    <w:abstractNumId w:val="1"/>
  </w:num>
  <w:num w:numId="8">
    <w:abstractNumId w:val="32"/>
  </w:num>
  <w:num w:numId="9">
    <w:abstractNumId w:val="24"/>
  </w:num>
  <w:num w:numId="10">
    <w:abstractNumId w:val="30"/>
  </w:num>
  <w:num w:numId="11">
    <w:abstractNumId w:val="8"/>
  </w:num>
  <w:num w:numId="12">
    <w:abstractNumId w:val="26"/>
  </w:num>
  <w:num w:numId="13">
    <w:abstractNumId w:val="15"/>
  </w:num>
  <w:num w:numId="14">
    <w:abstractNumId w:val="31"/>
  </w:num>
  <w:num w:numId="15">
    <w:abstractNumId w:val="11"/>
  </w:num>
  <w:num w:numId="16">
    <w:abstractNumId w:val="22"/>
  </w:num>
  <w:num w:numId="17">
    <w:abstractNumId w:val="2"/>
  </w:num>
  <w:num w:numId="18">
    <w:abstractNumId w:val="23"/>
  </w:num>
  <w:num w:numId="19">
    <w:abstractNumId w:val="4"/>
  </w:num>
  <w:num w:numId="20">
    <w:abstractNumId w:val="18"/>
  </w:num>
  <w:num w:numId="21">
    <w:abstractNumId w:val="7"/>
  </w:num>
  <w:num w:numId="22">
    <w:abstractNumId w:val="21"/>
  </w:num>
  <w:num w:numId="23">
    <w:abstractNumId w:val="25"/>
  </w:num>
  <w:num w:numId="24">
    <w:abstractNumId w:val="29"/>
  </w:num>
  <w:num w:numId="25">
    <w:abstractNumId w:val="20"/>
  </w:num>
  <w:num w:numId="26">
    <w:abstractNumId w:val="0"/>
  </w:num>
  <w:num w:numId="27">
    <w:abstractNumId w:val="3"/>
  </w:num>
  <w:num w:numId="28">
    <w:abstractNumId w:val="17"/>
  </w:num>
  <w:num w:numId="29">
    <w:abstractNumId w:val="10"/>
  </w:num>
  <w:num w:numId="30">
    <w:abstractNumId w:val="27"/>
  </w:num>
  <w:num w:numId="31">
    <w:abstractNumId w:val="28"/>
  </w:num>
  <w:num w:numId="32">
    <w:abstractNumId w:val="9"/>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1NLEwMjU3tTA0MTVT0lEKTi0uzszPAykwrAUA9u33RywAAAA="/>
  </w:docVars>
  <w:rsids>
    <w:rsidRoot w:val="007368CC"/>
    <w:rsid w:val="00022F1F"/>
    <w:rsid w:val="0003040A"/>
    <w:rsid w:val="000671DE"/>
    <w:rsid w:val="000835F4"/>
    <w:rsid w:val="00086462"/>
    <w:rsid w:val="00087296"/>
    <w:rsid w:val="000908F7"/>
    <w:rsid w:val="000A1E97"/>
    <w:rsid w:val="000B20FB"/>
    <w:rsid w:val="000B25D9"/>
    <w:rsid w:val="000C2201"/>
    <w:rsid w:val="000E2DF8"/>
    <w:rsid w:val="000E5E55"/>
    <w:rsid w:val="000F3CF2"/>
    <w:rsid w:val="00114E88"/>
    <w:rsid w:val="00127AED"/>
    <w:rsid w:val="00182069"/>
    <w:rsid w:val="001948AB"/>
    <w:rsid w:val="00195D64"/>
    <w:rsid w:val="001A1D88"/>
    <w:rsid w:val="002141F7"/>
    <w:rsid w:val="002176F4"/>
    <w:rsid w:val="00224860"/>
    <w:rsid w:val="00227B7C"/>
    <w:rsid w:val="00253A5D"/>
    <w:rsid w:val="00281664"/>
    <w:rsid w:val="002836A9"/>
    <w:rsid w:val="0029648D"/>
    <w:rsid w:val="002F11F3"/>
    <w:rsid w:val="00303338"/>
    <w:rsid w:val="00306E62"/>
    <w:rsid w:val="003533A2"/>
    <w:rsid w:val="0035581F"/>
    <w:rsid w:val="003703EE"/>
    <w:rsid w:val="003A4807"/>
    <w:rsid w:val="003C4B4F"/>
    <w:rsid w:val="003E6555"/>
    <w:rsid w:val="00401422"/>
    <w:rsid w:val="00412DA7"/>
    <w:rsid w:val="004211D0"/>
    <w:rsid w:val="004468F1"/>
    <w:rsid w:val="00456EF8"/>
    <w:rsid w:val="00467EC0"/>
    <w:rsid w:val="00481306"/>
    <w:rsid w:val="0048420E"/>
    <w:rsid w:val="004845B8"/>
    <w:rsid w:val="004B723C"/>
    <w:rsid w:val="004C4C9A"/>
    <w:rsid w:val="004E505D"/>
    <w:rsid w:val="004F27B8"/>
    <w:rsid w:val="004F7826"/>
    <w:rsid w:val="00514651"/>
    <w:rsid w:val="00515084"/>
    <w:rsid w:val="00521A6D"/>
    <w:rsid w:val="00545630"/>
    <w:rsid w:val="00580352"/>
    <w:rsid w:val="00581178"/>
    <w:rsid w:val="00593BEF"/>
    <w:rsid w:val="005A324E"/>
    <w:rsid w:val="005B09FC"/>
    <w:rsid w:val="005B4E2C"/>
    <w:rsid w:val="005C2F03"/>
    <w:rsid w:val="005D0075"/>
    <w:rsid w:val="005D1E29"/>
    <w:rsid w:val="005D682B"/>
    <w:rsid w:val="00603194"/>
    <w:rsid w:val="00606BEC"/>
    <w:rsid w:val="00610909"/>
    <w:rsid w:val="00613FD1"/>
    <w:rsid w:val="00656668"/>
    <w:rsid w:val="00656CC8"/>
    <w:rsid w:val="00677C78"/>
    <w:rsid w:val="006939CE"/>
    <w:rsid w:val="006A2323"/>
    <w:rsid w:val="006A239B"/>
    <w:rsid w:val="006D2E48"/>
    <w:rsid w:val="00700405"/>
    <w:rsid w:val="00707AAA"/>
    <w:rsid w:val="00734362"/>
    <w:rsid w:val="007368CC"/>
    <w:rsid w:val="00741E33"/>
    <w:rsid w:val="00767970"/>
    <w:rsid w:val="007769F8"/>
    <w:rsid w:val="0078120E"/>
    <w:rsid w:val="007814C6"/>
    <w:rsid w:val="00795A14"/>
    <w:rsid w:val="007A0FEB"/>
    <w:rsid w:val="007A4B91"/>
    <w:rsid w:val="007A617F"/>
    <w:rsid w:val="007B083D"/>
    <w:rsid w:val="0081194F"/>
    <w:rsid w:val="00816A9D"/>
    <w:rsid w:val="00826652"/>
    <w:rsid w:val="00850C2D"/>
    <w:rsid w:val="008512AE"/>
    <w:rsid w:val="008661C8"/>
    <w:rsid w:val="00872A94"/>
    <w:rsid w:val="00872FB2"/>
    <w:rsid w:val="00876591"/>
    <w:rsid w:val="008A47F1"/>
    <w:rsid w:val="008B0815"/>
    <w:rsid w:val="008B714E"/>
    <w:rsid w:val="008D2DE2"/>
    <w:rsid w:val="008D6943"/>
    <w:rsid w:val="008F3D30"/>
    <w:rsid w:val="008F669F"/>
    <w:rsid w:val="009135E5"/>
    <w:rsid w:val="00937A7D"/>
    <w:rsid w:val="0097449D"/>
    <w:rsid w:val="00981240"/>
    <w:rsid w:val="00990F3C"/>
    <w:rsid w:val="009B42FC"/>
    <w:rsid w:val="009D3D27"/>
    <w:rsid w:val="00A076AE"/>
    <w:rsid w:val="00A36087"/>
    <w:rsid w:val="00A36DD7"/>
    <w:rsid w:val="00A42482"/>
    <w:rsid w:val="00A74E33"/>
    <w:rsid w:val="00A754AC"/>
    <w:rsid w:val="00A86A2E"/>
    <w:rsid w:val="00AB7ACB"/>
    <w:rsid w:val="00AC47D2"/>
    <w:rsid w:val="00AD195D"/>
    <w:rsid w:val="00AD4658"/>
    <w:rsid w:val="00B15BAE"/>
    <w:rsid w:val="00B26CB1"/>
    <w:rsid w:val="00B722CB"/>
    <w:rsid w:val="00B81493"/>
    <w:rsid w:val="00B93136"/>
    <w:rsid w:val="00BB0BF1"/>
    <w:rsid w:val="00BC3695"/>
    <w:rsid w:val="00BC460E"/>
    <w:rsid w:val="00BC6636"/>
    <w:rsid w:val="00BF32DF"/>
    <w:rsid w:val="00C0136A"/>
    <w:rsid w:val="00C14692"/>
    <w:rsid w:val="00C1752D"/>
    <w:rsid w:val="00C203A5"/>
    <w:rsid w:val="00C33CEC"/>
    <w:rsid w:val="00C41521"/>
    <w:rsid w:val="00C5464A"/>
    <w:rsid w:val="00C80C4E"/>
    <w:rsid w:val="00C85659"/>
    <w:rsid w:val="00CF5649"/>
    <w:rsid w:val="00CF7DD2"/>
    <w:rsid w:val="00D351AA"/>
    <w:rsid w:val="00D4707B"/>
    <w:rsid w:val="00D52955"/>
    <w:rsid w:val="00D67EFF"/>
    <w:rsid w:val="00D94BE4"/>
    <w:rsid w:val="00D951C3"/>
    <w:rsid w:val="00DA560B"/>
    <w:rsid w:val="00DC55F8"/>
    <w:rsid w:val="00DE6EAF"/>
    <w:rsid w:val="00E2712F"/>
    <w:rsid w:val="00E32D0D"/>
    <w:rsid w:val="00E341B7"/>
    <w:rsid w:val="00E41FE5"/>
    <w:rsid w:val="00E570D2"/>
    <w:rsid w:val="00E6793D"/>
    <w:rsid w:val="00E735B5"/>
    <w:rsid w:val="00E82190"/>
    <w:rsid w:val="00E97380"/>
    <w:rsid w:val="00EA7014"/>
    <w:rsid w:val="00ED442F"/>
    <w:rsid w:val="00ED6205"/>
    <w:rsid w:val="00EE42F8"/>
    <w:rsid w:val="00F00231"/>
    <w:rsid w:val="00F24734"/>
    <w:rsid w:val="00F34751"/>
    <w:rsid w:val="00F456D3"/>
    <w:rsid w:val="00F50AA1"/>
    <w:rsid w:val="00F534B8"/>
    <w:rsid w:val="00F55B12"/>
    <w:rsid w:val="00F906CA"/>
    <w:rsid w:val="00F92545"/>
    <w:rsid w:val="00F9510E"/>
    <w:rsid w:val="00FA138C"/>
    <w:rsid w:val="00FA56D0"/>
    <w:rsid w:val="00FC7776"/>
    <w:rsid w:val="00FE0F8E"/>
    <w:rsid w:val="783E91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76B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3E655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link w:val="ListParagraphChar"/>
    <w:uiPriority w:val="34"/>
    <w:qFormat/>
    <w:pPr>
      <w:spacing w:before="100" w:after="100"/>
    </w:pPr>
    <w:rPr>
      <w:rFonts w:eastAsia="Times New Roman"/>
      <w:color w:val="000000"/>
      <w:sz w:val="24"/>
      <w:szCs w:val="24"/>
      <w:u w:color="000000"/>
      <w:lang w:val="en-US"/>
    </w:rPr>
  </w:style>
  <w:style w:type="numbering" w:customStyle="1" w:styleId="ImportedStyle1">
    <w:name w:val="Imported Style 1"/>
    <w:pPr>
      <w:numPr>
        <w:numId w:val="3"/>
      </w:numPr>
    </w:pPr>
  </w:style>
  <w:style w:type="paragraph" w:customStyle="1" w:styleId="PCbodytext">
    <w:name w:val="PC body text"/>
    <w:pPr>
      <w:spacing w:before="120" w:after="120"/>
    </w:pPr>
    <w:rPr>
      <w:rFonts w:ascii="Calibri" w:eastAsia="Calibri" w:hAnsi="Calibri" w:cs="Calibri"/>
      <w:color w:val="000000"/>
      <w:sz w:val="22"/>
      <w:szCs w:val="22"/>
      <w:u w:color="000000"/>
      <w:lang w:val="en-US"/>
    </w:rPr>
  </w:style>
  <w:style w:type="numbering" w:customStyle="1" w:styleId="Bullets">
    <w:name w:val="Bullets"/>
    <w:pPr>
      <w:numPr>
        <w:numId w:val="5"/>
      </w:numPr>
    </w:pPr>
  </w:style>
  <w:style w:type="paragraph" w:styleId="BalloonText">
    <w:name w:val="Balloon Text"/>
    <w:basedOn w:val="Normal"/>
    <w:link w:val="BalloonTextChar"/>
    <w:uiPriority w:val="99"/>
    <w:semiHidden/>
    <w:unhideWhenUsed/>
    <w:rsid w:val="00610909"/>
    <w:rPr>
      <w:sz w:val="18"/>
      <w:szCs w:val="18"/>
    </w:rPr>
  </w:style>
  <w:style w:type="character" w:customStyle="1" w:styleId="BalloonTextChar">
    <w:name w:val="Balloon Text Char"/>
    <w:basedOn w:val="DefaultParagraphFont"/>
    <w:link w:val="BalloonText"/>
    <w:uiPriority w:val="99"/>
    <w:semiHidden/>
    <w:rsid w:val="00610909"/>
    <w:rPr>
      <w:sz w:val="18"/>
      <w:szCs w:val="18"/>
      <w:lang w:val="en-US" w:eastAsia="en-US"/>
    </w:rPr>
  </w:style>
  <w:style w:type="paragraph" w:styleId="NormalWeb">
    <w:name w:val="Normal (Web)"/>
    <w:basedOn w:val="Normal"/>
    <w:uiPriority w:val="99"/>
    <w:unhideWhenUsed/>
    <w:rsid w:val="00AC47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rPr>
  </w:style>
  <w:style w:type="character" w:customStyle="1" w:styleId="apple-converted-space">
    <w:name w:val="apple-converted-space"/>
    <w:basedOn w:val="DefaultParagraphFont"/>
    <w:rsid w:val="00AC47D2"/>
  </w:style>
  <w:style w:type="character" w:styleId="Strong">
    <w:name w:val="Strong"/>
    <w:basedOn w:val="DefaultParagraphFont"/>
    <w:uiPriority w:val="22"/>
    <w:qFormat/>
    <w:rsid w:val="00AC47D2"/>
    <w:rPr>
      <w:b/>
      <w:bCs/>
    </w:rPr>
  </w:style>
  <w:style w:type="table" w:styleId="TableGrid">
    <w:name w:val="Table Grid"/>
    <w:basedOn w:val="TableNormal"/>
    <w:uiPriority w:val="59"/>
    <w:rsid w:val="00AC47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E6555"/>
    <w:rPr>
      <w:rFonts w:eastAsia="Times New Roman"/>
      <w:b/>
      <w:bCs/>
      <w:sz w:val="36"/>
      <w:szCs w:val="36"/>
      <w:bdr w:val="none" w:sz="0" w:space="0" w:color="auto"/>
      <w:lang w:eastAsia="en-US"/>
    </w:rPr>
  </w:style>
  <w:style w:type="paragraph" w:customStyle="1" w:styleId="Default">
    <w:name w:val="Default"/>
    <w:rsid w:val="00ED44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Lato" w:hAnsi="Lato" w:cs="Lato"/>
      <w:color w:val="000000"/>
      <w:sz w:val="24"/>
      <w:szCs w:val="24"/>
      <w:lang w:val="en-US"/>
    </w:rPr>
  </w:style>
  <w:style w:type="table" w:styleId="GridTable1Light-Accent2">
    <w:name w:val="Grid Table 1 Light Accent 2"/>
    <w:basedOn w:val="TableNormal"/>
    <w:uiPriority w:val="46"/>
    <w:rsid w:val="00593BE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D4707B"/>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5D1E29"/>
    <w:pPr>
      <w:tabs>
        <w:tab w:val="center" w:pos="4680"/>
        <w:tab w:val="right" w:pos="9360"/>
      </w:tabs>
    </w:pPr>
  </w:style>
  <w:style w:type="character" w:customStyle="1" w:styleId="HeaderChar">
    <w:name w:val="Header Char"/>
    <w:basedOn w:val="DefaultParagraphFont"/>
    <w:link w:val="Header"/>
    <w:uiPriority w:val="99"/>
    <w:rsid w:val="005D1E29"/>
    <w:rPr>
      <w:sz w:val="24"/>
      <w:szCs w:val="24"/>
      <w:lang w:val="en-US" w:eastAsia="en-US"/>
    </w:rPr>
  </w:style>
  <w:style w:type="paragraph" w:styleId="Footer">
    <w:name w:val="footer"/>
    <w:basedOn w:val="Normal"/>
    <w:link w:val="FooterChar"/>
    <w:uiPriority w:val="99"/>
    <w:unhideWhenUsed/>
    <w:rsid w:val="005D1E29"/>
    <w:pPr>
      <w:tabs>
        <w:tab w:val="center" w:pos="4680"/>
        <w:tab w:val="right" w:pos="9360"/>
      </w:tabs>
    </w:pPr>
  </w:style>
  <w:style w:type="character" w:customStyle="1" w:styleId="FooterChar">
    <w:name w:val="Footer Char"/>
    <w:basedOn w:val="DefaultParagraphFont"/>
    <w:link w:val="Footer"/>
    <w:uiPriority w:val="99"/>
    <w:rsid w:val="005D1E29"/>
    <w:rPr>
      <w:sz w:val="24"/>
      <w:szCs w:val="24"/>
      <w:lang w:val="en-US" w:eastAsia="en-US"/>
    </w:r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A754AC"/>
    <w:rPr>
      <w:rFonts w:eastAsia="Times New Roman"/>
      <w:color w:val="000000"/>
      <w:sz w:val="24"/>
      <w:szCs w:val="24"/>
      <w:u w:color="000000"/>
      <w:lang w:val="en-US"/>
    </w:rPr>
  </w:style>
  <w:style w:type="character" w:styleId="CommentReference">
    <w:name w:val="annotation reference"/>
    <w:basedOn w:val="DefaultParagraphFont"/>
    <w:uiPriority w:val="99"/>
    <w:semiHidden/>
    <w:unhideWhenUsed/>
    <w:rsid w:val="00E97380"/>
    <w:rPr>
      <w:sz w:val="16"/>
      <w:szCs w:val="16"/>
    </w:rPr>
  </w:style>
  <w:style w:type="paragraph" w:styleId="CommentText">
    <w:name w:val="annotation text"/>
    <w:basedOn w:val="Normal"/>
    <w:link w:val="CommentTextChar"/>
    <w:uiPriority w:val="99"/>
    <w:unhideWhenUsed/>
    <w:rsid w:val="00E97380"/>
    <w:rPr>
      <w:sz w:val="20"/>
      <w:szCs w:val="20"/>
    </w:rPr>
  </w:style>
  <w:style w:type="character" w:customStyle="1" w:styleId="CommentTextChar">
    <w:name w:val="Comment Text Char"/>
    <w:basedOn w:val="DefaultParagraphFont"/>
    <w:link w:val="CommentText"/>
    <w:uiPriority w:val="99"/>
    <w:rsid w:val="00E97380"/>
    <w:rPr>
      <w:lang w:val="en-US" w:eastAsia="en-US"/>
    </w:rPr>
  </w:style>
  <w:style w:type="paragraph" w:styleId="CommentSubject">
    <w:name w:val="annotation subject"/>
    <w:basedOn w:val="CommentText"/>
    <w:next w:val="CommentText"/>
    <w:link w:val="CommentSubjectChar"/>
    <w:uiPriority w:val="99"/>
    <w:semiHidden/>
    <w:unhideWhenUsed/>
    <w:rsid w:val="00E97380"/>
    <w:rPr>
      <w:b/>
      <w:bCs/>
    </w:rPr>
  </w:style>
  <w:style w:type="character" w:customStyle="1" w:styleId="CommentSubjectChar">
    <w:name w:val="Comment Subject Char"/>
    <w:basedOn w:val="CommentTextChar"/>
    <w:link w:val="CommentSubject"/>
    <w:uiPriority w:val="99"/>
    <w:semiHidden/>
    <w:rsid w:val="00E97380"/>
    <w:rPr>
      <w:b/>
      <w:bCs/>
      <w:lang w:val="en-US" w:eastAsia="en-US"/>
    </w:rPr>
  </w:style>
  <w:style w:type="character" w:styleId="PageNumber">
    <w:name w:val="page number"/>
    <w:basedOn w:val="DefaultParagraphFont"/>
    <w:uiPriority w:val="99"/>
    <w:semiHidden/>
    <w:unhideWhenUsed/>
    <w:rsid w:val="00D351AA"/>
  </w:style>
  <w:style w:type="paragraph" w:styleId="FootnoteText">
    <w:name w:val="footnote text"/>
    <w:basedOn w:val="Normal"/>
    <w:link w:val="FootnoteTextChar"/>
    <w:uiPriority w:val="99"/>
    <w:semiHidden/>
    <w:unhideWhenUsed/>
    <w:rsid w:val="00087296"/>
    <w:rPr>
      <w:sz w:val="20"/>
      <w:szCs w:val="20"/>
    </w:rPr>
  </w:style>
  <w:style w:type="character" w:customStyle="1" w:styleId="FootnoteTextChar">
    <w:name w:val="Footnote Text Char"/>
    <w:basedOn w:val="DefaultParagraphFont"/>
    <w:link w:val="FootnoteText"/>
    <w:uiPriority w:val="99"/>
    <w:semiHidden/>
    <w:rsid w:val="00087296"/>
    <w:rPr>
      <w:lang w:val="en-US" w:eastAsia="en-US"/>
    </w:rPr>
  </w:style>
  <w:style w:type="character" w:styleId="FootnoteReference">
    <w:name w:val="footnote reference"/>
    <w:basedOn w:val="DefaultParagraphFont"/>
    <w:uiPriority w:val="99"/>
    <w:semiHidden/>
    <w:unhideWhenUsed/>
    <w:rsid w:val="00087296"/>
    <w:rPr>
      <w:vertAlign w:val="superscript"/>
    </w:rPr>
  </w:style>
  <w:style w:type="character" w:customStyle="1" w:styleId="UnresolvedMention1">
    <w:name w:val="Unresolved Mention1"/>
    <w:basedOn w:val="DefaultParagraphFont"/>
    <w:uiPriority w:val="99"/>
    <w:rsid w:val="00227B7C"/>
    <w:rPr>
      <w:color w:val="605E5C"/>
      <w:shd w:val="clear" w:color="auto" w:fill="E1DFDD"/>
    </w:rPr>
  </w:style>
  <w:style w:type="character" w:styleId="FollowedHyperlink">
    <w:name w:val="FollowedHyperlink"/>
    <w:basedOn w:val="DefaultParagraphFont"/>
    <w:uiPriority w:val="99"/>
    <w:semiHidden/>
    <w:unhideWhenUsed/>
    <w:rsid w:val="0081194F"/>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20126">
      <w:bodyDiv w:val="1"/>
      <w:marLeft w:val="0"/>
      <w:marRight w:val="0"/>
      <w:marTop w:val="0"/>
      <w:marBottom w:val="0"/>
      <w:divBdr>
        <w:top w:val="none" w:sz="0" w:space="0" w:color="auto"/>
        <w:left w:val="none" w:sz="0" w:space="0" w:color="auto"/>
        <w:bottom w:val="none" w:sz="0" w:space="0" w:color="auto"/>
        <w:right w:val="none" w:sz="0" w:space="0" w:color="auto"/>
      </w:divBdr>
    </w:div>
    <w:div w:id="519783925">
      <w:bodyDiv w:val="1"/>
      <w:marLeft w:val="0"/>
      <w:marRight w:val="0"/>
      <w:marTop w:val="0"/>
      <w:marBottom w:val="0"/>
      <w:divBdr>
        <w:top w:val="none" w:sz="0" w:space="0" w:color="auto"/>
        <w:left w:val="none" w:sz="0" w:space="0" w:color="auto"/>
        <w:bottom w:val="none" w:sz="0" w:space="0" w:color="auto"/>
        <w:right w:val="none" w:sz="0" w:space="0" w:color="auto"/>
      </w:divBdr>
    </w:div>
    <w:div w:id="610431540">
      <w:bodyDiv w:val="1"/>
      <w:marLeft w:val="0"/>
      <w:marRight w:val="0"/>
      <w:marTop w:val="0"/>
      <w:marBottom w:val="0"/>
      <w:divBdr>
        <w:top w:val="none" w:sz="0" w:space="0" w:color="auto"/>
        <w:left w:val="none" w:sz="0" w:space="0" w:color="auto"/>
        <w:bottom w:val="none" w:sz="0" w:space="0" w:color="auto"/>
        <w:right w:val="none" w:sz="0" w:space="0" w:color="auto"/>
      </w:divBdr>
    </w:div>
    <w:div w:id="783698080">
      <w:bodyDiv w:val="1"/>
      <w:marLeft w:val="0"/>
      <w:marRight w:val="0"/>
      <w:marTop w:val="0"/>
      <w:marBottom w:val="0"/>
      <w:divBdr>
        <w:top w:val="none" w:sz="0" w:space="0" w:color="auto"/>
        <w:left w:val="none" w:sz="0" w:space="0" w:color="auto"/>
        <w:bottom w:val="none" w:sz="0" w:space="0" w:color="auto"/>
        <w:right w:val="none" w:sz="0" w:space="0" w:color="auto"/>
      </w:divBdr>
    </w:div>
    <w:div w:id="857429480">
      <w:bodyDiv w:val="1"/>
      <w:marLeft w:val="0"/>
      <w:marRight w:val="0"/>
      <w:marTop w:val="0"/>
      <w:marBottom w:val="0"/>
      <w:divBdr>
        <w:top w:val="none" w:sz="0" w:space="0" w:color="auto"/>
        <w:left w:val="none" w:sz="0" w:space="0" w:color="auto"/>
        <w:bottom w:val="none" w:sz="0" w:space="0" w:color="auto"/>
        <w:right w:val="none" w:sz="0" w:space="0" w:color="auto"/>
      </w:divBdr>
      <w:divsChild>
        <w:div w:id="444228810">
          <w:marLeft w:val="0"/>
          <w:marRight w:val="0"/>
          <w:marTop w:val="0"/>
          <w:marBottom w:val="0"/>
          <w:divBdr>
            <w:top w:val="none" w:sz="0" w:space="0" w:color="auto"/>
            <w:left w:val="none" w:sz="0" w:space="0" w:color="auto"/>
            <w:bottom w:val="none" w:sz="0" w:space="0" w:color="auto"/>
            <w:right w:val="none" w:sz="0" w:space="0" w:color="auto"/>
          </w:divBdr>
          <w:divsChild>
            <w:div w:id="1700087236">
              <w:marLeft w:val="0"/>
              <w:marRight w:val="0"/>
              <w:marTop w:val="0"/>
              <w:marBottom w:val="0"/>
              <w:divBdr>
                <w:top w:val="none" w:sz="0" w:space="0" w:color="auto"/>
                <w:left w:val="none" w:sz="0" w:space="0" w:color="auto"/>
                <w:bottom w:val="none" w:sz="0" w:space="0" w:color="auto"/>
                <w:right w:val="none" w:sz="0" w:space="0" w:color="auto"/>
              </w:divBdr>
              <w:divsChild>
                <w:div w:id="1160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76635">
      <w:bodyDiv w:val="1"/>
      <w:marLeft w:val="0"/>
      <w:marRight w:val="0"/>
      <w:marTop w:val="0"/>
      <w:marBottom w:val="0"/>
      <w:divBdr>
        <w:top w:val="none" w:sz="0" w:space="0" w:color="auto"/>
        <w:left w:val="none" w:sz="0" w:space="0" w:color="auto"/>
        <w:bottom w:val="none" w:sz="0" w:space="0" w:color="auto"/>
        <w:right w:val="none" w:sz="0" w:space="0" w:color="auto"/>
      </w:divBdr>
      <w:divsChild>
        <w:div w:id="1971477188">
          <w:marLeft w:val="0"/>
          <w:marRight w:val="0"/>
          <w:marTop w:val="0"/>
          <w:marBottom w:val="0"/>
          <w:divBdr>
            <w:top w:val="none" w:sz="0" w:space="0" w:color="auto"/>
            <w:left w:val="none" w:sz="0" w:space="0" w:color="auto"/>
            <w:bottom w:val="none" w:sz="0" w:space="0" w:color="auto"/>
            <w:right w:val="none" w:sz="0" w:space="0" w:color="auto"/>
          </w:divBdr>
          <w:divsChild>
            <w:div w:id="314796182">
              <w:marLeft w:val="0"/>
              <w:marRight w:val="0"/>
              <w:marTop w:val="0"/>
              <w:marBottom w:val="0"/>
              <w:divBdr>
                <w:top w:val="none" w:sz="0" w:space="0" w:color="auto"/>
                <w:left w:val="none" w:sz="0" w:space="0" w:color="auto"/>
                <w:bottom w:val="none" w:sz="0" w:space="0" w:color="auto"/>
                <w:right w:val="none" w:sz="0" w:space="0" w:color="auto"/>
              </w:divBdr>
              <w:divsChild>
                <w:div w:id="742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800587">
      <w:bodyDiv w:val="1"/>
      <w:marLeft w:val="0"/>
      <w:marRight w:val="0"/>
      <w:marTop w:val="0"/>
      <w:marBottom w:val="0"/>
      <w:divBdr>
        <w:top w:val="none" w:sz="0" w:space="0" w:color="auto"/>
        <w:left w:val="none" w:sz="0" w:space="0" w:color="auto"/>
        <w:bottom w:val="none" w:sz="0" w:space="0" w:color="auto"/>
        <w:right w:val="none" w:sz="0" w:space="0" w:color="auto"/>
      </w:divBdr>
      <w:divsChild>
        <w:div w:id="346686720">
          <w:marLeft w:val="446"/>
          <w:marRight w:val="0"/>
          <w:marTop w:val="0"/>
          <w:marBottom w:val="0"/>
          <w:divBdr>
            <w:top w:val="none" w:sz="0" w:space="0" w:color="auto"/>
            <w:left w:val="none" w:sz="0" w:space="0" w:color="auto"/>
            <w:bottom w:val="none" w:sz="0" w:space="0" w:color="auto"/>
            <w:right w:val="none" w:sz="0" w:space="0" w:color="auto"/>
          </w:divBdr>
        </w:div>
        <w:div w:id="1427655193">
          <w:marLeft w:val="446"/>
          <w:marRight w:val="0"/>
          <w:marTop w:val="0"/>
          <w:marBottom w:val="0"/>
          <w:divBdr>
            <w:top w:val="none" w:sz="0" w:space="0" w:color="auto"/>
            <w:left w:val="none" w:sz="0" w:space="0" w:color="auto"/>
            <w:bottom w:val="none" w:sz="0" w:space="0" w:color="auto"/>
            <w:right w:val="none" w:sz="0" w:space="0" w:color="auto"/>
          </w:divBdr>
        </w:div>
      </w:divsChild>
    </w:div>
    <w:div w:id="1040058658">
      <w:bodyDiv w:val="1"/>
      <w:marLeft w:val="0"/>
      <w:marRight w:val="0"/>
      <w:marTop w:val="0"/>
      <w:marBottom w:val="0"/>
      <w:divBdr>
        <w:top w:val="none" w:sz="0" w:space="0" w:color="auto"/>
        <w:left w:val="none" w:sz="0" w:space="0" w:color="auto"/>
        <w:bottom w:val="none" w:sz="0" w:space="0" w:color="auto"/>
        <w:right w:val="none" w:sz="0" w:space="0" w:color="auto"/>
      </w:divBdr>
    </w:div>
    <w:div w:id="1116290276">
      <w:bodyDiv w:val="1"/>
      <w:marLeft w:val="0"/>
      <w:marRight w:val="0"/>
      <w:marTop w:val="0"/>
      <w:marBottom w:val="0"/>
      <w:divBdr>
        <w:top w:val="none" w:sz="0" w:space="0" w:color="auto"/>
        <w:left w:val="none" w:sz="0" w:space="0" w:color="auto"/>
        <w:bottom w:val="none" w:sz="0" w:space="0" w:color="auto"/>
        <w:right w:val="none" w:sz="0" w:space="0" w:color="auto"/>
      </w:divBdr>
    </w:div>
    <w:div w:id="1300920527">
      <w:bodyDiv w:val="1"/>
      <w:marLeft w:val="0"/>
      <w:marRight w:val="0"/>
      <w:marTop w:val="0"/>
      <w:marBottom w:val="0"/>
      <w:divBdr>
        <w:top w:val="none" w:sz="0" w:space="0" w:color="auto"/>
        <w:left w:val="none" w:sz="0" w:space="0" w:color="auto"/>
        <w:bottom w:val="none" w:sz="0" w:space="0" w:color="auto"/>
        <w:right w:val="none" w:sz="0" w:space="0" w:color="auto"/>
      </w:divBdr>
    </w:div>
    <w:div w:id="1301032935">
      <w:bodyDiv w:val="1"/>
      <w:marLeft w:val="0"/>
      <w:marRight w:val="0"/>
      <w:marTop w:val="0"/>
      <w:marBottom w:val="0"/>
      <w:divBdr>
        <w:top w:val="none" w:sz="0" w:space="0" w:color="auto"/>
        <w:left w:val="none" w:sz="0" w:space="0" w:color="auto"/>
        <w:bottom w:val="none" w:sz="0" w:space="0" w:color="auto"/>
        <w:right w:val="none" w:sz="0" w:space="0" w:color="auto"/>
      </w:divBdr>
      <w:divsChild>
        <w:div w:id="1082869023">
          <w:marLeft w:val="0"/>
          <w:marRight w:val="0"/>
          <w:marTop w:val="0"/>
          <w:marBottom w:val="0"/>
          <w:divBdr>
            <w:top w:val="none" w:sz="0" w:space="0" w:color="auto"/>
            <w:left w:val="none" w:sz="0" w:space="0" w:color="auto"/>
            <w:bottom w:val="none" w:sz="0" w:space="0" w:color="auto"/>
            <w:right w:val="none" w:sz="0" w:space="0" w:color="auto"/>
          </w:divBdr>
          <w:divsChild>
            <w:div w:id="1752464418">
              <w:marLeft w:val="0"/>
              <w:marRight w:val="0"/>
              <w:marTop w:val="0"/>
              <w:marBottom w:val="0"/>
              <w:divBdr>
                <w:top w:val="none" w:sz="0" w:space="0" w:color="auto"/>
                <w:left w:val="none" w:sz="0" w:space="0" w:color="auto"/>
                <w:bottom w:val="none" w:sz="0" w:space="0" w:color="auto"/>
                <w:right w:val="none" w:sz="0" w:space="0" w:color="auto"/>
              </w:divBdr>
              <w:divsChild>
                <w:div w:id="2012828130">
                  <w:marLeft w:val="0"/>
                  <w:marRight w:val="0"/>
                  <w:marTop w:val="0"/>
                  <w:marBottom w:val="0"/>
                  <w:divBdr>
                    <w:top w:val="none" w:sz="0" w:space="0" w:color="auto"/>
                    <w:left w:val="none" w:sz="0" w:space="0" w:color="auto"/>
                    <w:bottom w:val="none" w:sz="0" w:space="0" w:color="auto"/>
                    <w:right w:val="none" w:sz="0" w:space="0" w:color="auto"/>
                  </w:divBdr>
                  <w:divsChild>
                    <w:div w:id="13457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440187">
      <w:bodyDiv w:val="1"/>
      <w:marLeft w:val="0"/>
      <w:marRight w:val="0"/>
      <w:marTop w:val="0"/>
      <w:marBottom w:val="0"/>
      <w:divBdr>
        <w:top w:val="none" w:sz="0" w:space="0" w:color="auto"/>
        <w:left w:val="none" w:sz="0" w:space="0" w:color="auto"/>
        <w:bottom w:val="none" w:sz="0" w:space="0" w:color="auto"/>
        <w:right w:val="none" w:sz="0" w:space="0" w:color="auto"/>
      </w:divBdr>
    </w:div>
    <w:div w:id="1555042757">
      <w:bodyDiv w:val="1"/>
      <w:marLeft w:val="0"/>
      <w:marRight w:val="0"/>
      <w:marTop w:val="0"/>
      <w:marBottom w:val="0"/>
      <w:divBdr>
        <w:top w:val="none" w:sz="0" w:space="0" w:color="auto"/>
        <w:left w:val="none" w:sz="0" w:space="0" w:color="auto"/>
        <w:bottom w:val="none" w:sz="0" w:space="0" w:color="auto"/>
        <w:right w:val="none" w:sz="0" w:space="0" w:color="auto"/>
      </w:divBdr>
      <w:divsChild>
        <w:div w:id="288753360">
          <w:marLeft w:val="0"/>
          <w:marRight w:val="0"/>
          <w:marTop w:val="0"/>
          <w:marBottom w:val="0"/>
          <w:divBdr>
            <w:top w:val="none" w:sz="0" w:space="0" w:color="auto"/>
            <w:left w:val="none" w:sz="0" w:space="0" w:color="auto"/>
            <w:bottom w:val="none" w:sz="0" w:space="0" w:color="auto"/>
            <w:right w:val="none" w:sz="0" w:space="0" w:color="auto"/>
          </w:divBdr>
          <w:divsChild>
            <w:div w:id="2054231218">
              <w:marLeft w:val="0"/>
              <w:marRight w:val="0"/>
              <w:marTop w:val="0"/>
              <w:marBottom w:val="0"/>
              <w:divBdr>
                <w:top w:val="none" w:sz="0" w:space="0" w:color="auto"/>
                <w:left w:val="none" w:sz="0" w:space="0" w:color="auto"/>
                <w:bottom w:val="none" w:sz="0" w:space="0" w:color="auto"/>
                <w:right w:val="none" w:sz="0" w:space="0" w:color="auto"/>
              </w:divBdr>
              <w:divsChild>
                <w:div w:id="19845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5881">
      <w:bodyDiv w:val="1"/>
      <w:marLeft w:val="0"/>
      <w:marRight w:val="0"/>
      <w:marTop w:val="0"/>
      <w:marBottom w:val="0"/>
      <w:divBdr>
        <w:top w:val="none" w:sz="0" w:space="0" w:color="auto"/>
        <w:left w:val="none" w:sz="0" w:space="0" w:color="auto"/>
        <w:bottom w:val="none" w:sz="0" w:space="0" w:color="auto"/>
        <w:right w:val="none" w:sz="0" w:space="0" w:color="auto"/>
      </w:divBdr>
    </w:div>
    <w:div w:id="1667829982">
      <w:bodyDiv w:val="1"/>
      <w:marLeft w:val="0"/>
      <w:marRight w:val="0"/>
      <w:marTop w:val="0"/>
      <w:marBottom w:val="0"/>
      <w:divBdr>
        <w:top w:val="none" w:sz="0" w:space="0" w:color="auto"/>
        <w:left w:val="none" w:sz="0" w:space="0" w:color="auto"/>
        <w:bottom w:val="none" w:sz="0" w:space="0" w:color="auto"/>
        <w:right w:val="none" w:sz="0" w:space="0" w:color="auto"/>
      </w:divBdr>
      <w:divsChild>
        <w:div w:id="2039769498">
          <w:marLeft w:val="0"/>
          <w:marRight w:val="0"/>
          <w:marTop w:val="0"/>
          <w:marBottom w:val="0"/>
          <w:divBdr>
            <w:top w:val="none" w:sz="0" w:space="0" w:color="auto"/>
            <w:left w:val="none" w:sz="0" w:space="0" w:color="auto"/>
            <w:bottom w:val="none" w:sz="0" w:space="0" w:color="auto"/>
            <w:right w:val="none" w:sz="0" w:space="0" w:color="auto"/>
          </w:divBdr>
          <w:divsChild>
            <w:div w:id="1471094099">
              <w:marLeft w:val="0"/>
              <w:marRight w:val="0"/>
              <w:marTop w:val="0"/>
              <w:marBottom w:val="0"/>
              <w:divBdr>
                <w:top w:val="none" w:sz="0" w:space="0" w:color="auto"/>
                <w:left w:val="none" w:sz="0" w:space="0" w:color="auto"/>
                <w:bottom w:val="none" w:sz="0" w:space="0" w:color="auto"/>
                <w:right w:val="none" w:sz="0" w:space="0" w:color="auto"/>
              </w:divBdr>
              <w:divsChild>
                <w:div w:id="7914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88376">
      <w:bodyDiv w:val="1"/>
      <w:marLeft w:val="0"/>
      <w:marRight w:val="0"/>
      <w:marTop w:val="0"/>
      <w:marBottom w:val="0"/>
      <w:divBdr>
        <w:top w:val="none" w:sz="0" w:space="0" w:color="auto"/>
        <w:left w:val="none" w:sz="0" w:space="0" w:color="auto"/>
        <w:bottom w:val="none" w:sz="0" w:space="0" w:color="auto"/>
        <w:right w:val="none" w:sz="0" w:space="0" w:color="auto"/>
      </w:divBdr>
    </w:div>
    <w:div w:id="1763447408">
      <w:bodyDiv w:val="1"/>
      <w:marLeft w:val="0"/>
      <w:marRight w:val="0"/>
      <w:marTop w:val="0"/>
      <w:marBottom w:val="0"/>
      <w:divBdr>
        <w:top w:val="none" w:sz="0" w:space="0" w:color="auto"/>
        <w:left w:val="none" w:sz="0" w:space="0" w:color="auto"/>
        <w:bottom w:val="none" w:sz="0" w:space="0" w:color="auto"/>
        <w:right w:val="none" w:sz="0" w:space="0" w:color="auto"/>
      </w:divBdr>
      <w:divsChild>
        <w:div w:id="407386599">
          <w:marLeft w:val="0"/>
          <w:marRight w:val="0"/>
          <w:marTop w:val="0"/>
          <w:marBottom w:val="0"/>
          <w:divBdr>
            <w:top w:val="none" w:sz="0" w:space="0" w:color="auto"/>
            <w:left w:val="none" w:sz="0" w:space="0" w:color="auto"/>
            <w:bottom w:val="none" w:sz="0" w:space="0" w:color="auto"/>
            <w:right w:val="none" w:sz="0" w:space="0" w:color="auto"/>
          </w:divBdr>
          <w:divsChild>
            <w:div w:id="2142306415">
              <w:marLeft w:val="0"/>
              <w:marRight w:val="0"/>
              <w:marTop w:val="0"/>
              <w:marBottom w:val="0"/>
              <w:divBdr>
                <w:top w:val="none" w:sz="0" w:space="0" w:color="auto"/>
                <w:left w:val="none" w:sz="0" w:space="0" w:color="auto"/>
                <w:bottom w:val="none" w:sz="0" w:space="0" w:color="auto"/>
                <w:right w:val="none" w:sz="0" w:space="0" w:color="auto"/>
              </w:divBdr>
              <w:divsChild>
                <w:div w:id="16713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8966">
      <w:bodyDiv w:val="1"/>
      <w:marLeft w:val="0"/>
      <w:marRight w:val="0"/>
      <w:marTop w:val="0"/>
      <w:marBottom w:val="0"/>
      <w:divBdr>
        <w:top w:val="none" w:sz="0" w:space="0" w:color="auto"/>
        <w:left w:val="none" w:sz="0" w:space="0" w:color="auto"/>
        <w:bottom w:val="none" w:sz="0" w:space="0" w:color="auto"/>
        <w:right w:val="none" w:sz="0" w:space="0" w:color="auto"/>
      </w:divBdr>
    </w:div>
    <w:div w:id="1942102784">
      <w:bodyDiv w:val="1"/>
      <w:marLeft w:val="0"/>
      <w:marRight w:val="0"/>
      <w:marTop w:val="0"/>
      <w:marBottom w:val="0"/>
      <w:divBdr>
        <w:top w:val="none" w:sz="0" w:space="0" w:color="auto"/>
        <w:left w:val="none" w:sz="0" w:space="0" w:color="auto"/>
        <w:bottom w:val="none" w:sz="0" w:space="0" w:color="auto"/>
        <w:right w:val="none" w:sz="0" w:space="0" w:color="auto"/>
      </w:divBdr>
    </w:div>
    <w:div w:id="1957055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getherforgirls.org/violence-children-survey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xtranet.who.int/ncdsmicrodata/index.php/catalog/GSH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hsprogram.com/" TargetMode="External"/><Relationship Id="rId4" Type="http://schemas.openxmlformats.org/officeDocument/2006/relationships/settings" Target="settings.xml"/><Relationship Id="rId9" Type="http://schemas.openxmlformats.org/officeDocument/2006/relationships/hyperlink" Target="https://mics.unicef.org/survey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2F780-DB03-314C-9E8E-DD4871FE4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New York University</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Digolo</dc:creator>
  <cp:lastModifiedBy>Sian Long</cp:lastModifiedBy>
  <cp:revision>9</cp:revision>
  <dcterms:created xsi:type="dcterms:W3CDTF">2021-06-30T09:46:00Z</dcterms:created>
  <dcterms:modified xsi:type="dcterms:W3CDTF">2021-08-11T12:52:00Z</dcterms:modified>
</cp:coreProperties>
</file>